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123D8" w14:textId="48670597" w:rsidR="000D1DEE" w:rsidRDefault="000D1DEE" w:rsidP="000D1DEE">
      <w:pPr>
        <w:tabs>
          <w:tab w:val="right" w:pos="9639"/>
        </w:tabs>
        <w:overflowPunct/>
        <w:autoSpaceDE/>
        <w:adjustRightInd/>
        <w:spacing w:after="0"/>
        <w:rPr>
          <w:rFonts w:ascii="Arial" w:eastAsia="MS Mincho" w:hAnsi="Arial" w:cs="Arial"/>
          <w:b/>
          <w:sz w:val="24"/>
          <w:lang w:eastAsia="en-US"/>
        </w:rPr>
      </w:pPr>
      <w:r>
        <w:rPr>
          <w:rFonts w:ascii="Arial" w:eastAsia="MS Mincho" w:hAnsi="Arial" w:cs="Arial"/>
          <w:b/>
          <w:sz w:val="24"/>
          <w:lang w:eastAsia="en-US"/>
        </w:rPr>
        <w:t>3GPP TSG-RAN WG2 Meeting #12</w:t>
      </w:r>
      <w:r w:rsidR="0076274F">
        <w:rPr>
          <w:rFonts w:ascii="Arial" w:eastAsia="MS Mincho" w:hAnsi="Arial" w:cs="Arial"/>
          <w:b/>
          <w:sz w:val="24"/>
          <w:lang w:eastAsia="en-US"/>
        </w:rPr>
        <w:t>9</w:t>
      </w:r>
      <w:r w:rsidR="00F033ED">
        <w:rPr>
          <w:rFonts w:ascii="Arial" w:eastAsia="MS Mincho" w:hAnsi="Arial" w:cs="Arial"/>
          <w:b/>
          <w:sz w:val="24"/>
          <w:lang w:eastAsia="en-US"/>
        </w:rPr>
        <w:t>-</w:t>
      </w:r>
      <w:r w:rsidR="00F033ED" w:rsidRPr="00A768E3">
        <w:rPr>
          <w:rFonts w:ascii="Arial" w:eastAsia="MS Mincho" w:hAnsi="Arial" w:cs="Arial" w:hint="eastAsia"/>
          <w:b/>
          <w:sz w:val="24"/>
          <w:lang w:eastAsia="en-US"/>
        </w:rPr>
        <w:t>bis</w:t>
      </w:r>
      <w:r>
        <w:rPr>
          <w:rFonts w:ascii="Arial" w:eastAsia="MS Mincho" w:hAnsi="Arial" w:cs="Arial"/>
          <w:b/>
          <w:sz w:val="24"/>
          <w:lang w:eastAsia="en-US"/>
        </w:rPr>
        <w:tab/>
      </w:r>
      <w:bookmarkStart w:id="0" w:name="_GoBack"/>
      <w:r w:rsidR="00D72529" w:rsidRPr="00D72529">
        <w:rPr>
          <w:rFonts w:ascii="Arial" w:eastAsia="MS Mincho" w:hAnsi="Arial" w:cs="Arial"/>
          <w:b/>
          <w:sz w:val="24"/>
          <w:lang w:eastAsia="en-US"/>
        </w:rPr>
        <w:t>R2-</w:t>
      </w:r>
      <w:r w:rsidR="00330FF6" w:rsidRPr="00D72529">
        <w:rPr>
          <w:rFonts w:ascii="Arial" w:eastAsia="MS Mincho" w:hAnsi="Arial" w:cs="Arial"/>
          <w:b/>
          <w:sz w:val="24"/>
          <w:lang w:eastAsia="en-US"/>
        </w:rPr>
        <w:t>25</w:t>
      </w:r>
      <w:r w:rsidR="00330FF6">
        <w:rPr>
          <w:rFonts w:ascii="Arial" w:eastAsia="MS Mincho" w:hAnsi="Arial" w:cs="Arial"/>
          <w:b/>
          <w:sz w:val="24"/>
          <w:lang w:eastAsia="en-US"/>
        </w:rPr>
        <w:t>02834</w:t>
      </w:r>
      <w:bookmarkEnd w:id="0"/>
    </w:p>
    <w:p w14:paraId="158D42F9" w14:textId="3DCB5B56" w:rsidR="009E2423" w:rsidRPr="000D1DEE" w:rsidRDefault="001B37BC"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lang w:eastAsia="en-US"/>
        </w:rPr>
        <w:t>Wuhan</w:t>
      </w:r>
      <w:r w:rsidR="00E73DB6">
        <w:rPr>
          <w:rFonts w:ascii="Arial" w:eastAsia="MS Mincho" w:hAnsi="Arial" w:cs="Arial"/>
          <w:b/>
          <w:sz w:val="24"/>
          <w:lang w:eastAsia="en-US"/>
        </w:rPr>
        <w:t xml:space="preserve">, </w:t>
      </w:r>
      <w:r>
        <w:rPr>
          <w:rFonts w:ascii="Arial" w:eastAsia="MS Mincho" w:hAnsi="Arial" w:cs="Arial"/>
          <w:b/>
          <w:sz w:val="24"/>
          <w:lang w:eastAsia="en-US"/>
        </w:rPr>
        <w:t>China,</w:t>
      </w:r>
      <w:r w:rsidR="00E73DB6">
        <w:rPr>
          <w:rFonts w:ascii="Arial" w:eastAsia="MS Mincho" w:hAnsi="Arial" w:cs="Arial"/>
          <w:b/>
          <w:sz w:val="24"/>
          <w:lang w:eastAsia="en-US"/>
        </w:rPr>
        <w:t xml:space="preserve"> </w:t>
      </w:r>
      <w:r>
        <w:rPr>
          <w:rFonts w:ascii="Arial" w:eastAsia="MS Mincho" w:hAnsi="Arial" w:cs="Arial"/>
          <w:b/>
          <w:sz w:val="24"/>
          <w:lang w:eastAsia="en-US"/>
        </w:rPr>
        <w:t>7</w:t>
      </w:r>
      <w:r>
        <w:rPr>
          <w:rFonts w:ascii="Arial" w:eastAsia="MS Mincho" w:hAnsi="Arial" w:cs="Arial"/>
          <w:b/>
          <w:sz w:val="24"/>
          <w:vertAlign w:val="superscript"/>
          <w:lang w:eastAsia="en-US"/>
        </w:rPr>
        <w:t>th</w:t>
      </w:r>
      <w:r>
        <w:rPr>
          <w:rFonts w:ascii="Arial" w:eastAsia="MS Mincho" w:hAnsi="Arial" w:cs="Arial"/>
          <w:b/>
          <w:sz w:val="24"/>
          <w:lang w:eastAsia="en-US"/>
        </w:rPr>
        <w:t xml:space="preserve"> – 11</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w:t>
      </w:r>
      <w:r w:rsidR="00E73DB6">
        <w:rPr>
          <w:rFonts w:ascii="Arial" w:eastAsia="MS Mincho" w:hAnsi="Arial" w:cs="Arial"/>
          <w:b/>
          <w:sz w:val="24"/>
          <w:lang w:eastAsia="en-US"/>
        </w:rPr>
        <w:t>, 2025</w:t>
      </w:r>
    </w:p>
    <w:p w14:paraId="79EC0D03" w14:textId="7F658F81"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E73DB6">
        <w:rPr>
          <w:rFonts w:ascii="Arial" w:eastAsia="Batang" w:hAnsi="Arial"/>
          <w:b/>
          <w:sz w:val="24"/>
          <w:lang w:eastAsia="zh-CN"/>
        </w:rPr>
        <w:t>8</w:t>
      </w:r>
      <w:r w:rsidR="00B3531F" w:rsidRPr="009D65D1">
        <w:rPr>
          <w:rFonts w:ascii="Arial" w:eastAsia="Batang" w:hAnsi="Arial"/>
          <w:b/>
          <w:sz w:val="24"/>
          <w:lang w:eastAsia="zh-CN"/>
        </w:rPr>
        <w:t>.</w:t>
      </w:r>
      <w:r w:rsidR="00E73DB6">
        <w:rPr>
          <w:rFonts w:ascii="Arial" w:eastAsia="Batang" w:hAnsi="Arial"/>
          <w:b/>
          <w:sz w:val="24"/>
          <w:lang w:eastAsia="zh-CN"/>
        </w:rPr>
        <w:t>12</w:t>
      </w:r>
      <w:r w:rsidR="00B3531F" w:rsidRPr="009D65D1">
        <w:rPr>
          <w:rFonts w:ascii="Arial" w:eastAsia="Batang" w:hAnsi="Arial"/>
          <w:b/>
          <w:sz w:val="24"/>
          <w:lang w:eastAsia="zh-CN"/>
        </w:rPr>
        <w:t>.</w:t>
      </w:r>
      <w:r w:rsidR="00330FF6">
        <w:rPr>
          <w:rFonts w:ascii="Arial" w:eastAsia="Batang" w:hAnsi="Arial"/>
          <w:b/>
          <w:sz w:val="24"/>
          <w:lang w:eastAsia="zh-CN"/>
        </w:rPr>
        <w:t>2</w:t>
      </w:r>
    </w:p>
    <w:p w14:paraId="6FBC28EB" w14:textId="21F9D9F5"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Huawei, HiSilicon</w:t>
      </w:r>
    </w:p>
    <w:p w14:paraId="01DD1F2E" w14:textId="30B3BB00" w:rsidR="007D3514"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0D1DEE" w:rsidRPr="000D1DEE">
        <w:rPr>
          <w:rFonts w:ascii="Arial" w:eastAsia="MS Mincho" w:hAnsi="Arial" w:cs="Arial" w:hint="eastAsia"/>
          <w:b/>
          <w:sz w:val="24"/>
          <w:szCs w:val="24"/>
          <w:lang w:eastAsia="en-US"/>
        </w:rPr>
        <w:t>Discussion</w:t>
      </w:r>
      <w:r w:rsidR="000D1DEE">
        <w:rPr>
          <w:rFonts w:ascii="Arial" w:eastAsia="MS Mincho" w:hAnsi="Arial" w:cs="Arial"/>
          <w:b/>
          <w:sz w:val="24"/>
          <w:szCs w:val="24"/>
          <w:lang w:eastAsia="en-US"/>
        </w:rPr>
        <w:t xml:space="preserve"> </w:t>
      </w:r>
      <w:r w:rsidR="000D1DEE" w:rsidRPr="000D1DEE">
        <w:rPr>
          <w:rFonts w:ascii="Arial" w:eastAsia="MS Mincho" w:hAnsi="Arial" w:cs="Arial" w:hint="eastAsia"/>
          <w:b/>
          <w:sz w:val="24"/>
          <w:szCs w:val="24"/>
          <w:lang w:eastAsia="en-US"/>
        </w:rPr>
        <w:t>on</w:t>
      </w:r>
      <w:r w:rsidR="000D1DEE">
        <w:rPr>
          <w:rFonts w:ascii="Arial" w:eastAsia="MS Mincho" w:hAnsi="Arial" w:cs="Arial"/>
          <w:b/>
          <w:sz w:val="24"/>
          <w:szCs w:val="24"/>
          <w:lang w:eastAsia="en-US"/>
        </w:rPr>
        <w:t xml:space="preserve"> </w:t>
      </w:r>
      <w:r w:rsidR="00330FF6" w:rsidRPr="00330FF6">
        <w:rPr>
          <w:rFonts w:ascii="Arial" w:eastAsia="MS Mincho" w:hAnsi="Arial" w:cs="Arial" w:hint="eastAsia"/>
          <w:b/>
          <w:sz w:val="24"/>
          <w:szCs w:val="24"/>
          <w:lang w:eastAsia="en-US"/>
        </w:rPr>
        <w:t>re</w:t>
      </w:r>
      <w:r w:rsidR="00330FF6">
        <w:rPr>
          <w:rFonts w:ascii="Arial" w:eastAsia="MS Mincho" w:hAnsi="Arial" w:cs="Arial"/>
          <w:b/>
          <w:sz w:val="24"/>
          <w:szCs w:val="24"/>
          <w:lang w:eastAsia="en-US"/>
        </w:rPr>
        <w:t xml:space="preserve">maining issues on </w:t>
      </w:r>
      <w:r w:rsidR="000D1DEE" w:rsidRPr="000D1DEE">
        <w:rPr>
          <w:rFonts w:ascii="Arial" w:eastAsia="MS Mincho" w:hAnsi="Arial" w:cs="Arial"/>
          <w:b/>
          <w:sz w:val="24"/>
          <w:szCs w:val="24"/>
          <w:lang w:eastAsia="en-US"/>
        </w:rPr>
        <w:t>Asymmetric DL sTRP/UL mTRP</w:t>
      </w:r>
    </w:p>
    <w:p w14:paraId="1DE0D580" w14:textId="36B13D01"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 xml:space="preserve">Document for: </w:t>
      </w:r>
      <w:r w:rsidR="000312B9"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Discussion and Decision</w:t>
      </w:r>
    </w:p>
    <w:p w14:paraId="556B4B97" w14:textId="77777777" w:rsidR="009638FE" w:rsidRPr="009D65D1" w:rsidRDefault="00DC3CA4" w:rsidP="00714B64">
      <w:pPr>
        <w:pStyle w:val="1"/>
        <w:rPr>
          <w:rFonts w:eastAsia="宋体"/>
          <w:lang w:eastAsia="zh-CN"/>
        </w:rPr>
      </w:pPr>
      <w:r w:rsidRPr="009D65D1">
        <w:rPr>
          <w:rFonts w:eastAsia="宋体"/>
          <w:lang w:eastAsia="zh-CN"/>
        </w:rPr>
        <w:t>1</w:t>
      </w:r>
      <w:r w:rsidRPr="009D65D1">
        <w:rPr>
          <w:rFonts w:eastAsia="宋体"/>
          <w:lang w:eastAsia="zh-CN"/>
        </w:rPr>
        <w:tab/>
        <w:t>Introduction</w:t>
      </w:r>
    </w:p>
    <w:p w14:paraId="2C837851" w14:textId="262F1353" w:rsidR="005A70F5" w:rsidRPr="009D65D1" w:rsidRDefault="005357D9" w:rsidP="00714B64">
      <w:pPr>
        <w:rPr>
          <w:rFonts w:eastAsia="等线"/>
          <w:lang w:eastAsia="zh-CN"/>
        </w:rPr>
      </w:pPr>
      <w:r w:rsidRPr="009D65D1">
        <w:rPr>
          <w:rFonts w:eastAsia="等线"/>
          <w:lang w:eastAsia="zh-CN"/>
        </w:rPr>
        <w:t>For R</w:t>
      </w:r>
      <w:r w:rsidR="00DD3533" w:rsidRPr="009D65D1">
        <w:rPr>
          <w:rFonts w:eastAsia="等线"/>
          <w:lang w:eastAsia="zh-CN"/>
        </w:rPr>
        <w:t>el-</w:t>
      </w:r>
      <w:r w:rsidRPr="009D65D1">
        <w:rPr>
          <w:rFonts w:eastAsia="等线"/>
          <w:lang w:eastAsia="zh-CN"/>
        </w:rPr>
        <w:t xml:space="preserve">19 </w:t>
      </w:r>
      <w:r w:rsidR="008C1815" w:rsidRPr="009D65D1">
        <w:rPr>
          <w:rFonts w:eastAsia="等线"/>
          <w:lang w:eastAsia="zh-CN"/>
        </w:rPr>
        <w:t>MIMO</w:t>
      </w:r>
      <w:r w:rsidRPr="009D65D1">
        <w:rPr>
          <w:rFonts w:eastAsia="等线"/>
          <w:lang w:eastAsia="zh-CN"/>
        </w:rPr>
        <w:t xml:space="preserve">, </w:t>
      </w:r>
      <w:r w:rsidR="00465201">
        <w:rPr>
          <w:rFonts w:eastAsia="等线"/>
          <w:lang w:eastAsia="zh-CN"/>
        </w:rPr>
        <w:t>o</w:t>
      </w:r>
      <w:r w:rsidR="00465201" w:rsidRPr="009D65D1">
        <w:rPr>
          <w:rFonts w:eastAsia="等线"/>
          <w:lang w:eastAsia="zh-CN"/>
        </w:rPr>
        <w:t>bjectives relevant to</w:t>
      </w:r>
      <w:r w:rsidR="00465201">
        <w:rPr>
          <w:rFonts w:eastAsia="等线"/>
          <w:lang w:eastAsia="zh-CN"/>
        </w:rPr>
        <w:t xml:space="preserve"> </w:t>
      </w:r>
      <w:r w:rsidR="00465201" w:rsidRPr="009D65D1">
        <w:rPr>
          <w:rFonts w:eastAsia="等线"/>
          <w:lang w:eastAsia="zh-CN"/>
        </w:rPr>
        <w:t>asymmetric DL/UL TRP deployment are identified to have significant RAN2 impacts</w:t>
      </w:r>
      <w:r w:rsidR="00465201">
        <w:rPr>
          <w:rFonts w:eastAsia="等线"/>
          <w:lang w:eastAsia="zh-CN"/>
        </w:rPr>
        <w:t xml:space="preserve">. </w:t>
      </w:r>
      <w:r w:rsidR="00F70CA3">
        <w:rPr>
          <w:rFonts w:eastAsia="等线"/>
          <w:lang w:eastAsia="zh-CN"/>
        </w:rPr>
        <w:t>P</w:t>
      </w:r>
      <w:r w:rsidR="00465201">
        <w:rPr>
          <w:rFonts w:eastAsia="等线"/>
          <w:lang w:eastAsia="zh-CN"/>
        </w:rPr>
        <w:t xml:space="preserve">rogress </w:t>
      </w:r>
      <w:r w:rsidR="00BF557E">
        <w:rPr>
          <w:rFonts w:eastAsia="等线"/>
          <w:lang w:eastAsia="zh-CN"/>
        </w:rPr>
        <w:t>o</w:t>
      </w:r>
      <w:r w:rsidR="00F70CA3">
        <w:rPr>
          <w:rFonts w:eastAsia="等线"/>
          <w:lang w:eastAsia="zh-CN"/>
        </w:rPr>
        <w:t>n</w:t>
      </w:r>
      <w:r w:rsidR="00BF557E">
        <w:rPr>
          <w:rFonts w:eastAsia="等线"/>
          <w:lang w:eastAsia="zh-CN"/>
        </w:rPr>
        <w:t xml:space="preserve"> </w:t>
      </w:r>
      <w:r w:rsidR="00F70CA3">
        <w:rPr>
          <w:rFonts w:eastAsia="等线"/>
          <w:lang w:eastAsia="zh-CN"/>
        </w:rPr>
        <w:t xml:space="preserve">the </w:t>
      </w:r>
      <w:r w:rsidR="00BF557E">
        <w:rPr>
          <w:rFonts w:eastAsia="等线"/>
          <w:lang w:eastAsia="zh-CN"/>
        </w:rPr>
        <w:t xml:space="preserve">MAC CE </w:t>
      </w:r>
      <w:r w:rsidR="00F70CA3">
        <w:rPr>
          <w:rFonts w:eastAsia="等线"/>
          <w:lang w:eastAsia="zh-CN"/>
        </w:rPr>
        <w:t xml:space="preserve">definition </w:t>
      </w:r>
      <w:r w:rsidR="00BF557E">
        <w:rPr>
          <w:rFonts w:eastAsia="等线"/>
          <w:lang w:eastAsia="zh-CN"/>
        </w:rPr>
        <w:t xml:space="preserve">approach </w:t>
      </w:r>
      <w:r w:rsidR="00465201">
        <w:rPr>
          <w:rFonts w:eastAsia="等线"/>
          <w:lang w:eastAsia="zh-CN"/>
        </w:rPr>
        <w:t>for this topic ha</w:t>
      </w:r>
      <w:r w:rsidR="00EF1FE9">
        <w:rPr>
          <w:rFonts w:eastAsia="等线"/>
          <w:lang w:eastAsia="zh-CN"/>
        </w:rPr>
        <w:t>s</w:t>
      </w:r>
      <w:r w:rsidR="00465201">
        <w:rPr>
          <w:rFonts w:eastAsia="等线"/>
          <w:lang w:eastAsia="zh-CN"/>
        </w:rPr>
        <w:t xml:space="preserve"> been made </w:t>
      </w:r>
      <w:r w:rsidR="00465201">
        <w:rPr>
          <w:rFonts w:eastAsia="等线" w:hint="eastAsia"/>
          <w:lang w:eastAsia="zh-CN"/>
        </w:rPr>
        <w:t>in</w:t>
      </w:r>
      <w:r w:rsidR="00465201">
        <w:rPr>
          <w:rFonts w:eastAsia="等线"/>
          <w:lang w:eastAsia="zh-CN"/>
        </w:rPr>
        <w:t xml:space="preserve"> RAN1 </w:t>
      </w:r>
      <w:r w:rsidR="00465201">
        <w:rPr>
          <w:rFonts w:eastAsia="等线" w:hint="eastAsia"/>
          <w:lang w:eastAsia="zh-CN"/>
        </w:rPr>
        <w:t>and</w:t>
      </w:r>
      <w:r w:rsidR="00465201">
        <w:rPr>
          <w:rFonts w:eastAsia="等线"/>
          <w:lang w:eastAsia="zh-CN"/>
        </w:rPr>
        <w:t xml:space="preserve"> RAN2 meetings. </w:t>
      </w:r>
      <w:r w:rsidR="009F54FC">
        <w:rPr>
          <w:rFonts w:eastAsia="等线"/>
          <w:lang w:eastAsia="zh-CN"/>
        </w:rPr>
        <w:t>I</w:t>
      </w:r>
      <w:r w:rsidR="00465201">
        <w:rPr>
          <w:rFonts w:eastAsia="等线"/>
          <w:lang w:eastAsia="zh-CN"/>
        </w:rPr>
        <w:t>n the last meeting</w:t>
      </w:r>
      <w:r w:rsidR="009F54FC">
        <w:rPr>
          <w:rFonts w:eastAsia="等线"/>
          <w:lang w:eastAsia="zh-CN"/>
        </w:rPr>
        <w:t xml:space="preserve">, RAN2 agreements </w:t>
      </w:r>
      <w:r w:rsidR="00F70CA3">
        <w:rPr>
          <w:rFonts w:eastAsia="等线"/>
          <w:lang w:eastAsia="zh-CN"/>
        </w:rPr>
        <w:t>were</w:t>
      </w:r>
      <w:r w:rsidR="00465201">
        <w:rPr>
          <w:rFonts w:eastAsia="等线"/>
          <w:lang w:eastAsia="zh-CN"/>
        </w:rPr>
        <w:t xml:space="preserve"> as follows:</w:t>
      </w:r>
    </w:p>
    <w:tbl>
      <w:tblPr>
        <w:tblStyle w:val="ae"/>
        <w:tblW w:w="0" w:type="auto"/>
        <w:tblLook w:val="04A0" w:firstRow="1" w:lastRow="0" w:firstColumn="1" w:lastColumn="0" w:noHBand="0" w:noVBand="1"/>
      </w:tblPr>
      <w:tblGrid>
        <w:gridCol w:w="9631"/>
      </w:tblGrid>
      <w:tr w:rsidR="006B5A44" w:rsidRPr="006A137A" w14:paraId="799804CA" w14:textId="77777777" w:rsidTr="009C31C2">
        <w:trPr>
          <w:trHeight w:val="1679"/>
        </w:trPr>
        <w:tc>
          <w:tcPr>
            <w:tcW w:w="9631" w:type="dxa"/>
          </w:tcPr>
          <w:p w14:paraId="5650CFC3" w14:textId="77777777" w:rsidR="006B5A44" w:rsidRPr="009A26B7" w:rsidRDefault="006B5A44" w:rsidP="006E5A8D">
            <w:pPr>
              <w:widowControl w:val="0"/>
              <w:overflowPunct/>
              <w:spacing w:after="0" w:line="360" w:lineRule="auto"/>
              <w:jc w:val="both"/>
              <w:textAlignment w:val="auto"/>
              <w:rPr>
                <w:rFonts w:ascii="Times" w:eastAsia="等线" w:hAnsi="Times"/>
                <w:b/>
                <w:bCs/>
                <w:snapToGrid w:val="0"/>
                <w:sz w:val="21"/>
                <w:szCs w:val="21"/>
                <w:lang w:val="en-US" w:eastAsia="zh-CN"/>
              </w:rPr>
            </w:pPr>
            <w:bookmarkStart w:id="1" w:name="_Toc499559238"/>
            <w:bookmarkStart w:id="2" w:name="_Toc147158671"/>
            <w:bookmarkStart w:id="3" w:name="_Toc61387172"/>
            <w:r w:rsidRPr="009A26B7">
              <w:rPr>
                <w:rFonts w:ascii="Times" w:eastAsia="等线" w:hAnsi="Times"/>
                <w:b/>
                <w:bCs/>
                <w:snapToGrid w:val="0"/>
                <w:sz w:val="21"/>
                <w:szCs w:val="21"/>
                <w:highlight w:val="green"/>
                <w:lang w:val="en-US" w:eastAsia="zh-CN"/>
              </w:rPr>
              <w:t>Agreement</w:t>
            </w:r>
          </w:p>
          <w:p w14:paraId="3E17380C" w14:textId="77777777" w:rsidR="009C31C2" w:rsidRPr="009C31C2" w:rsidRDefault="009C31C2" w:rsidP="009C31C2">
            <w:pPr>
              <w:widowControl w:val="0"/>
              <w:numPr>
                <w:ilvl w:val="0"/>
                <w:numId w:val="24"/>
              </w:numPr>
              <w:overflowPunct/>
              <w:spacing w:after="0" w:line="360" w:lineRule="auto"/>
              <w:textAlignment w:val="auto"/>
              <w:rPr>
                <w:rFonts w:ascii="Times" w:eastAsia="等线" w:hAnsi="Times"/>
                <w:color w:val="000000" w:themeColor="text1"/>
              </w:rPr>
            </w:pPr>
            <w:r w:rsidRPr="009C31C2">
              <w:rPr>
                <w:rFonts w:ascii="Times" w:eastAsia="等线" w:hAnsi="Times"/>
                <w:color w:val="000000" w:themeColor="text1"/>
              </w:rPr>
              <w:t xml:space="preserve">One PL offset value is indicated for each TCI state included in the new MAC CE. </w:t>
            </w:r>
          </w:p>
          <w:p w14:paraId="1BCDF4FC" w14:textId="77777777" w:rsidR="009C31C2" w:rsidRPr="009C31C2" w:rsidRDefault="009C31C2" w:rsidP="009C31C2">
            <w:pPr>
              <w:widowControl w:val="0"/>
              <w:numPr>
                <w:ilvl w:val="0"/>
                <w:numId w:val="24"/>
              </w:numPr>
              <w:overflowPunct/>
              <w:spacing w:after="0" w:line="360" w:lineRule="auto"/>
              <w:textAlignment w:val="auto"/>
              <w:rPr>
                <w:rFonts w:ascii="Times" w:eastAsia="等线" w:hAnsi="Times"/>
                <w:color w:val="000000" w:themeColor="text1"/>
              </w:rPr>
            </w:pPr>
            <w:r w:rsidRPr="009C31C2">
              <w:rPr>
                <w:rFonts w:ascii="Times" w:eastAsia="等线" w:hAnsi="Times"/>
                <w:color w:val="000000" w:themeColor="text1"/>
              </w:rPr>
              <w:t>The new MAC CE contains one serving cell ID and one BWP ID</w:t>
            </w:r>
          </w:p>
          <w:p w14:paraId="473C2C1B" w14:textId="77777777" w:rsidR="009C31C2" w:rsidRPr="009C31C2" w:rsidRDefault="009C31C2" w:rsidP="009C31C2">
            <w:pPr>
              <w:widowControl w:val="0"/>
              <w:numPr>
                <w:ilvl w:val="0"/>
                <w:numId w:val="24"/>
              </w:numPr>
              <w:overflowPunct/>
              <w:spacing w:after="0" w:line="360" w:lineRule="auto"/>
              <w:textAlignment w:val="auto"/>
              <w:rPr>
                <w:rFonts w:ascii="Times" w:eastAsia="等线" w:hAnsi="Times"/>
                <w:color w:val="000000" w:themeColor="text1"/>
              </w:rPr>
            </w:pPr>
            <w:r w:rsidRPr="009C31C2">
              <w:rPr>
                <w:rFonts w:ascii="Times" w:eastAsia="等线" w:hAnsi="Times"/>
                <w:color w:val="000000" w:themeColor="text1"/>
              </w:rPr>
              <w:t>TCI state ID is used to indicate a TCI state in the new MAC CE (i.e., no bitmap for TCI states is needed)</w:t>
            </w:r>
          </w:p>
          <w:p w14:paraId="28D474F8" w14:textId="2795DA06" w:rsidR="006B5A44" w:rsidRPr="009C31C2" w:rsidRDefault="009C31C2" w:rsidP="009C31C2">
            <w:pPr>
              <w:widowControl w:val="0"/>
              <w:numPr>
                <w:ilvl w:val="0"/>
                <w:numId w:val="24"/>
              </w:numPr>
              <w:overflowPunct/>
              <w:spacing w:after="0" w:line="360" w:lineRule="auto"/>
              <w:textAlignment w:val="auto"/>
              <w:rPr>
                <w:rFonts w:ascii="Times" w:eastAsia="等线" w:hAnsi="Times"/>
                <w:color w:val="000000" w:themeColor="text1"/>
              </w:rPr>
            </w:pPr>
            <w:r w:rsidRPr="009C31C2">
              <w:rPr>
                <w:rFonts w:ascii="Times" w:eastAsia="等线" w:hAnsi="Times"/>
                <w:color w:val="000000" w:themeColor="text1"/>
              </w:rPr>
              <w:t>The new MAC CE can include flexible number of PL offset values.</w:t>
            </w:r>
          </w:p>
        </w:tc>
      </w:tr>
    </w:tbl>
    <w:p w14:paraId="37E8F948" w14:textId="48713AC1" w:rsidR="002F365C" w:rsidRPr="006A137A" w:rsidRDefault="000D42C5" w:rsidP="00714B64">
      <w:pPr>
        <w:rPr>
          <w:rFonts w:eastAsia="等线"/>
          <w:lang w:eastAsia="zh-CN"/>
        </w:rPr>
      </w:pPr>
      <w:r w:rsidRPr="006A137A">
        <w:t>In this contribution, we present detailed analys</w:t>
      </w:r>
      <w:r w:rsidR="000100D2" w:rsidRPr="006A137A">
        <w:t>is</w:t>
      </w:r>
      <w:r w:rsidRPr="006A137A">
        <w:t xml:space="preserve"> </w:t>
      </w:r>
      <w:r w:rsidR="009F54FC">
        <w:t xml:space="preserve">on </w:t>
      </w:r>
      <w:r w:rsidR="00C53928" w:rsidRPr="006A137A">
        <w:rPr>
          <w:rFonts w:eastAsia="等线"/>
          <w:lang w:eastAsia="zh-CN"/>
        </w:rPr>
        <w:t>RAN2</w:t>
      </w:r>
      <w:r w:rsidR="00553121">
        <w:rPr>
          <w:rFonts w:eastAsia="等线"/>
          <w:lang w:eastAsia="zh-CN"/>
        </w:rPr>
        <w:t xml:space="preserve"> </w:t>
      </w:r>
      <w:r w:rsidR="00C53928" w:rsidRPr="006A137A">
        <w:rPr>
          <w:rFonts w:eastAsia="等线"/>
          <w:lang w:eastAsia="zh-CN"/>
        </w:rPr>
        <w:t xml:space="preserve">work on </w:t>
      </w:r>
      <w:r w:rsidR="00330FF6">
        <w:rPr>
          <w:rFonts w:eastAsia="等线"/>
          <w:lang w:eastAsia="zh-CN"/>
        </w:rPr>
        <w:t xml:space="preserve">the remaining issues on </w:t>
      </w:r>
      <w:r w:rsidR="009E0CD9" w:rsidRPr="006A137A">
        <w:rPr>
          <w:rFonts w:eastAsia="等线"/>
          <w:lang w:eastAsia="zh-CN"/>
        </w:rPr>
        <w:t>asymmetric DL sTRP/UL mTRP</w:t>
      </w:r>
      <w:r w:rsidR="009F54FC">
        <w:rPr>
          <w:rFonts w:eastAsia="等线"/>
          <w:lang w:eastAsia="zh-CN"/>
        </w:rPr>
        <w:t xml:space="preserve"> </w:t>
      </w:r>
      <w:r w:rsidR="009F54FC" w:rsidRPr="00465201">
        <w:rPr>
          <w:rFonts w:eastAsia="等线"/>
          <w:lang w:eastAsia="zh-CN"/>
        </w:rPr>
        <w:t xml:space="preserve">based on RAN1 and RAN2 agreements </w:t>
      </w:r>
      <w:r w:rsidR="009F54FC" w:rsidRPr="00465201">
        <w:t>so</w:t>
      </w:r>
      <w:r w:rsidR="009F54FC" w:rsidRPr="00465201">
        <w:rPr>
          <w:rFonts w:eastAsia="等线"/>
          <w:lang w:eastAsia="zh-CN"/>
        </w:rPr>
        <w:t xml:space="preserve"> far</w:t>
      </w:r>
      <w:r w:rsidR="009F54FC">
        <w:rPr>
          <w:rFonts w:eastAsia="等线"/>
          <w:lang w:eastAsia="zh-CN"/>
        </w:rPr>
        <w:t xml:space="preserve">, and </w:t>
      </w:r>
      <w:r w:rsidR="009F54FC" w:rsidRPr="006A137A">
        <w:rPr>
          <w:rFonts w:eastAsia="等线"/>
          <w:lang w:eastAsia="zh-CN"/>
        </w:rPr>
        <w:t xml:space="preserve">provide our </w:t>
      </w:r>
      <w:r w:rsidR="009F54FC" w:rsidRPr="006A137A">
        <w:t>considerations</w:t>
      </w:r>
      <w:r w:rsidR="009F54FC">
        <w:rPr>
          <w:rFonts w:eastAsia="等线"/>
          <w:lang w:eastAsia="zh-CN"/>
        </w:rPr>
        <w:t>.</w:t>
      </w:r>
      <w:r w:rsidR="009E0CD9" w:rsidRPr="00465201">
        <w:rPr>
          <w:rFonts w:eastAsia="等线"/>
          <w:lang w:eastAsia="zh-CN"/>
        </w:rPr>
        <w:t xml:space="preserve"> </w:t>
      </w:r>
    </w:p>
    <w:bookmarkEnd w:id="1"/>
    <w:bookmarkEnd w:id="2"/>
    <w:bookmarkEnd w:id="3"/>
    <w:p w14:paraId="01BC1010" w14:textId="4433C186" w:rsidR="00C545A9" w:rsidRPr="006A137A" w:rsidRDefault="0070197A" w:rsidP="00C545A9">
      <w:pPr>
        <w:pStyle w:val="1"/>
        <w:rPr>
          <w:rFonts w:eastAsia="等线"/>
          <w:shd w:val="clear" w:color="auto" w:fill="FFFFFF"/>
          <w:lang w:eastAsia="zh-CN"/>
        </w:rPr>
      </w:pPr>
      <w:r>
        <w:rPr>
          <w:rFonts w:eastAsia="等线"/>
          <w:shd w:val="clear" w:color="auto" w:fill="FFFFFF"/>
          <w:lang w:eastAsia="zh-CN"/>
        </w:rPr>
        <w:t>2</w:t>
      </w:r>
      <w:r w:rsidR="00C545A9" w:rsidRPr="006A137A">
        <w:rPr>
          <w:rFonts w:eastAsia="等线"/>
          <w:shd w:val="clear" w:color="auto" w:fill="FFFFFF"/>
          <w:lang w:eastAsia="zh-CN"/>
        </w:rPr>
        <w:tab/>
      </w:r>
      <w:r w:rsidR="00AE3C74">
        <w:rPr>
          <w:rFonts w:eastAsia="等线"/>
          <w:shd w:val="clear" w:color="auto" w:fill="FFFFFF"/>
          <w:lang w:eastAsia="zh-CN"/>
        </w:rPr>
        <w:t>Discussion</w:t>
      </w:r>
    </w:p>
    <w:p w14:paraId="0FFA15CE" w14:textId="2CB927BE" w:rsidR="00EF2988" w:rsidRDefault="0070197A" w:rsidP="00B16C7C">
      <w:pPr>
        <w:pStyle w:val="2"/>
        <w:rPr>
          <w:rFonts w:eastAsia="宋体"/>
          <w:lang w:eastAsia="zh-CN"/>
        </w:rPr>
      </w:pPr>
      <w:r>
        <w:rPr>
          <w:rFonts w:eastAsia="宋体"/>
          <w:lang w:eastAsia="zh-CN"/>
        </w:rPr>
        <w:t>2</w:t>
      </w:r>
      <w:r w:rsidR="00EF2988" w:rsidRPr="006A137A">
        <w:rPr>
          <w:rFonts w:eastAsia="宋体"/>
          <w:lang w:eastAsia="zh-CN"/>
        </w:rPr>
        <w:t>.</w:t>
      </w:r>
      <w:r w:rsidR="00613797" w:rsidRPr="006A137A">
        <w:rPr>
          <w:rFonts w:eastAsia="宋体"/>
          <w:lang w:eastAsia="zh-CN"/>
        </w:rPr>
        <w:t>1</w:t>
      </w:r>
      <w:r w:rsidR="00EF2988" w:rsidRPr="006A137A">
        <w:rPr>
          <w:rFonts w:eastAsia="宋体"/>
          <w:lang w:eastAsia="zh-CN"/>
        </w:rPr>
        <w:tab/>
      </w:r>
      <w:r w:rsidR="00DE1607">
        <w:rPr>
          <w:rFonts w:eastAsia="宋体"/>
          <w:lang w:eastAsia="zh-CN"/>
        </w:rPr>
        <w:t>MAC CE Format</w:t>
      </w:r>
    </w:p>
    <w:p w14:paraId="2B8A95CE" w14:textId="614EAA5A" w:rsidR="00B56A0F" w:rsidRPr="00B56A0F" w:rsidRDefault="00B56A0F" w:rsidP="00003A4F">
      <w:pPr>
        <w:pStyle w:val="3"/>
        <w:rPr>
          <w:rFonts w:eastAsia="宋体"/>
          <w:lang w:eastAsia="zh-CN"/>
        </w:rPr>
      </w:pPr>
      <w:bookmarkStart w:id="4" w:name="_Hlk187745751"/>
      <w:r>
        <w:rPr>
          <w:rFonts w:eastAsia="宋体"/>
          <w:lang w:eastAsia="zh-CN"/>
        </w:rPr>
        <w:t>2</w:t>
      </w:r>
      <w:r w:rsidRPr="006A137A">
        <w:rPr>
          <w:rFonts w:eastAsia="宋体"/>
          <w:lang w:eastAsia="zh-CN"/>
        </w:rPr>
        <w:t>.</w:t>
      </w:r>
      <w:r>
        <w:rPr>
          <w:rFonts w:eastAsia="宋体"/>
          <w:lang w:eastAsia="zh-CN"/>
        </w:rPr>
        <w:t>1</w:t>
      </w:r>
      <w:r w:rsidRPr="006A137A">
        <w:rPr>
          <w:rFonts w:eastAsia="宋体"/>
          <w:lang w:eastAsia="zh-CN"/>
        </w:rPr>
        <w:t>.1</w:t>
      </w:r>
      <w:r w:rsidRPr="006A137A">
        <w:rPr>
          <w:rFonts w:eastAsia="宋体"/>
          <w:lang w:eastAsia="zh-CN"/>
        </w:rPr>
        <w:tab/>
      </w:r>
      <w:r>
        <w:rPr>
          <w:rFonts w:eastAsia="宋体" w:hint="eastAsia"/>
          <w:lang w:eastAsia="zh-CN"/>
        </w:rPr>
        <w:t>New</w:t>
      </w:r>
      <w:r>
        <w:rPr>
          <w:rFonts w:eastAsia="宋体"/>
          <w:lang w:eastAsia="zh-CN"/>
        </w:rPr>
        <w:t xml:space="preserve"> </w:t>
      </w:r>
      <w:r>
        <w:rPr>
          <w:rFonts w:eastAsia="宋体" w:hint="eastAsia"/>
          <w:lang w:eastAsia="zh-CN"/>
        </w:rPr>
        <w:t>MAC</w:t>
      </w:r>
      <w:r>
        <w:rPr>
          <w:rFonts w:eastAsia="宋体"/>
          <w:lang w:eastAsia="zh-CN"/>
        </w:rPr>
        <w:t xml:space="preserve"> </w:t>
      </w:r>
      <w:r>
        <w:rPr>
          <w:rFonts w:eastAsia="宋体" w:hint="eastAsia"/>
          <w:lang w:eastAsia="zh-CN"/>
        </w:rPr>
        <w:t>CE</w:t>
      </w:r>
      <w:r w:rsidR="00DE1607">
        <w:rPr>
          <w:rFonts w:eastAsia="宋体"/>
          <w:lang w:eastAsia="zh-CN"/>
        </w:rPr>
        <w:t xml:space="preserve"> for PL offset update</w:t>
      </w:r>
    </w:p>
    <w:bookmarkEnd w:id="4"/>
    <w:p w14:paraId="62D93BB2" w14:textId="1D1ACC63" w:rsidR="006B5A44" w:rsidRDefault="00881EE8" w:rsidP="006B5A44">
      <w:pPr>
        <w:pStyle w:val="af4"/>
        <w:widowControl/>
        <w:shd w:val="clear" w:color="auto" w:fill="FFFFFF"/>
        <w:autoSpaceDN w:val="0"/>
        <w:snapToGrid w:val="0"/>
        <w:jc w:val="left"/>
        <w:rPr>
          <w:rFonts w:ascii="Times" w:hAnsi="Times" w:cs="Times"/>
          <w:bCs/>
          <w:iCs/>
          <w:sz w:val="20"/>
          <w:shd w:val="clear" w:color="auto" w:fill="FFFFFF"/>
          <w:lang w:val="en-GB"/>
        </w:rPr>
      </w:pPr>
      <w:r w:rsidRPr="00AB7166">
        <w:rPr>
          <w:rFonts w:ascii="Times" w:hAnsi="Times" w:cs="Times"/>
          <w:bCs/>
          <w:iCs/>
          <w:sz w:val="20"/>
          <w:shd w:val="clear" w:color="auto" w:fill="FFFFFF"/>
          <w:lang w:val="en-GB"/>
        </w:rPr>
        <w:t xml:space="preserve">In </w:t>
      </w:r>
      <w:r w:rsidR="006B4F03">
        <w:rPr>
          <w:rFonts w:ascii="Times" w:hAnsi="Times" w:cs="Times"/>
          <w:bCs/>
          <w:iCs/>
          <w:sz w:val="20"/>
          <w:shd w:val="clear" w:color="auto" w:fill="FFFFFF"/>
          <w:lang w:val="en-GB"/>
        </w:rPr>
        <w:t>pre-Rel-19</w:t>
      </w:r>
      <w:r w:rsidR="006B4F03" w:rsidRPr="00AB7166">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mTRP scenario</w:t>
      </w:r>
      <w:r w:rsidR="006B4F03">
        <w:rPr>
          <w:rFonts w:ascii="Times" w:hAnsi="Times" w:cs="Times"/>
          <w:bCs/>
          <w:iCs/>
          <w:sz w:val="20"/>
          <w:shd w:val="clear" w:color="auto" w:fill="FFFFFF"/>
          <w:lang w:val="en-GB"/>
        </w:rPr>
        <w:t>s</w:t>
      </w:r>
      <w:r w:rsidRPr="00AB7166">
        <w:rPr>
          <w:rFonts w:ascii="Times" w:hAnsi="Times" w:cs="Times"/>
          <w:bCs/>
          <w:iCs/>
          <w:sz w:val="20"/>
          <w:shd w:val="clear" w:color="auto" w:fill="FFFFFF"/>
          <w:lang w:val="en-GB"/>
        </w:rPr>
        <w:t xml:space="preserve">, each TRP can transmit DL RS and </w:t>
      </w:r>
      <w:r w:rsidR="006B4F03">
        <w:rPr>
          <w:rFonts w:ascii="Times" w:hAnsi="Times" w:cs="Times"/>
          <w:bCs/>
          <w:iCs/>
          <w:sz w:val="20"/>
          <w:shd w:val="clear" w:color="auto" w:fill="FFFFFF"/>
          <w:lang w:val="en-GB"/>
        </w:rPr>
        <w:t xml:space="preserve">the </w:t>
      </w:r>
      <w:r w:rsidRPr="00AB7166">
        <w:rPr>
          <w:rFonts w:ascii="Times" w:hAnsi="Times" w:cs="Times"/>
          <w:bCs/>
          <w:iCs/>
          <w:sz w:val="20"/>
          <w:shd w:val="clear" w:color="auto" w:fill="FFFFFF"/>
          <w:lang w:val="en-GB"/>
        </w:rPr>
        <w:t xml:space="preserve">UE can measure the </w:t>
      </w:r>
      <w:r w:rsidR="006B4F03">
        <w:rPr>
          <w:rFonts w:ascii="Times" w:hAnsi="Times" w:cs="Times"/>
          <w:bCs/>
          <w:iCs/>
          <w:sz w:val="20"/>
          <w:shd w:val="clear" w:color="auto" w:fill="FFFFFF"/>
          <w:lang w:val="en-GB"/>
        </w:rPr>
        <w:t>path loss</w:t>
      </w:r>
      <w:r w:rsidRPr="00424D59">
        <w:rPr>
          <w:rFonts w:ascii="Times" w:hAnsi="Times" w:cs="Times"/>
          <w:bCs/>
          <w:iCs/>
          <w:sz w:val="20"/>
          <w:shd w:val="clear" w:color="auto" w:fill="FFFFFF"/>
          <w:lang w:val="en-GB"/>
        </w:rPr>
        <w:t xml:space="preserve"> directly based on each DL RS from the TRP. In Rel-19, a new scenario is considered, in </w:t>
      </w:r>
      <w:r w:rsidR="006B4F03">
        <w:rPr>
          <w:rFonts w:ascii="Times" w:hAnsi="Times" w:cs="Times"/>
          <w:bCs/>
          <w:iCs/>
          <w:sz w:val="20"/>
          <w:shd w:val="clear" w:color="auto" w:fill="FFFFFF"/>
          <w:lang w:val="en-GB"/>
        </w:rPr>
        <w:t>which</w:t>
      </w:r>
      <w:r w:rsidRPr="00AB7166">
        <w:rPr>
          <w:rFonts w:ascii="Times" w:hAnsi="Times" w:cs="Times"/>
          <w:bCs/>
          <w:iCs/>
          <w:sz w:val="20"/>
          <w:shd w:val="clear" w:color="auto" w:fill="FFFFFF"/>
          <w:lang w:val="en-GB"/>
        </w:rPr>
        <w:t xml:space="preserve"> one TRP does not transmit </w:t>
      </w:r>
      <w:r w:rsidR="006B4F03">
        <w:rPr>
          <w:rFonts w:ascii="Times" w:hAnsi="Times" w:cs="Times"/>
          <w:bCs/>
          <w:iCs/>
          <w:sz w:val="20"/>
          <w:shd w:val="clear" w:color="auto" w:fill="FFFFFF"/>
          <w:lang w:val="en-GB"/>
        </w:rPr>
        <w:t xml:space="preserve">any </w:t>
      </w:r>
      <w:r w:rsidRPr="00AB7166">
        <w:rPr>
          <w:rFonts w:ascii="Times" w:hAnsi="Times" w:cs="Times"/>
          <w:bCs/>
          <w:iCs/>
          <w:sz w:val="20"/>
          <w:shd w:val="clear" w:color="auto" w:fill="FFFFFF"/>
          <w:lang w:val="en-GB"/>
        </w:rPr>
        <w:t xml:space="preserve">DL RS. For the TRP with DL RS transmission, </w:t>
      </w:r>
      <w:r w:rsidR="006B4F03">
        <w:rPr>
          <w:rFonts w:ascii="Times" w:hAnsi="Times" w:cs="Times"/>
          <w:bCs/>
          <w:iCs/>
          <w:sz w:val="20"/>
          <w:shd w:val="clear" w:color="auto" w:fill="FFFFFF"/>
          <w:lang w:val="en-GB"/>
        </w:rPr>
        <w:t xml:space="preserve">the </w:t>
      </w:r>
      <w:r w:rsidRPr="00AB7166">
        <w:rPr>
          <w:rFonts w:ascii="Times" w:hAnsi="Times" w:cs="Times"/>
          <w:bCs/>
          <w:iCs/>
          <w:sz w:val="20"/>
          <w:shd w:val="clear" w:color="auto" w:fill="FFFFFF"/>
          <w:lang w:val="en-GB"/>
        </w:rPr>
        <w:t>UE calculate</w:t>
      </w:r>
      <w:r w:rsidR="006B4F03">
        <w:rPr>
          <w:rFonts w:ascii="Times" w:hAnsi="Times" w:cs="Times"/>
          <w:bCs/>
          <w:iCs/>
          <w:sz w:val="20"/>
          <w:shd w:val="clear" w:color="auto" w:fill="FFFFFF"/>
          <w:lang w:val="en-GB"/>
        </w:rPr>
        <w:t>s</w:t>
      </w:r>
      <w:r w:rsidRPr="00AB7166">
        <w:rPr>
          <w:rFonts w:ascii="Times" w:hAnsi="Times" w:cs="Times"/>
          <w:bCs/>
          <w:iCs/>
          <w:sz w:val="20"/>
          <w:shd w:val="clear" w:color="auto" w:fill="FFFFFF"/>
          <w:lang w:val="en-GB"/>
        </w:rPr>
        <w:t xml:space="preserve"> the </w:t>
      </w:r>
      <w:r w:rsidR="006B4F03">
        <w:rPr>
          <w:rFonts w:ascii="Times" w:hAnsi="Times" w:cs="Times"/>
          <w:bCs/>
          <w:iCs/>
          <w:sz w:val="20"/>
          <w:shd w:val="clear" w:color="auto" w:fill="FFFFFF"/>
          <w:lang w:val="en-GB"/>
        </w:rPr>
        <w:t>pathloss</w:t>
      </w:r>
      <w:r w:rsidR="009A26B7">
        <w:rPr>
          <w:rFonts w:ascii="Times" w:hAnsi="Times" w:cs="Times"/>
          <w:bCs/>
          <w:iCs/>
          <w:sz w:val="20"/>
          <w:shd w:val="clear" w:color="auto" w:fill="FFFFFF"/>
          <w:lang w:val="en-GB"/>
        </w:rPr>
        <w:t xml:space="preserve"> (PL)</w:t>
      </w:r>
      <w:r w:rsidRPr="00AB7166">
        <w:rPr>
          <w:rFonts w:ascii="Times" w:hAnsi="Times" w:cs="Times"/>
          <w:bCs/>
          <w:iCs/>
          <w:sz w:val="20"/>
          <w:shd w:val="clear" w:color="auto" w:fill="FFFFFF"/>
          <w:lang w:val="en-GB"/>
        </w:rPr>
        <w:t xml:space="preserve"> based on </w:t>
      </w:r>
      <w:r w:rsidR="006B4F03">
        <w:rPr>
          <w:rFonts w:ascii="Times" w:hAnsi="Times" w:cs="Times"/>
          <w:bCs/>
          <w:iCs/>
          <w:sz w:val="20"/>
          <w:shd w:val="clear" w:color="auto" w:fill="FFFFFF"/>
          <w:lang w:val="en-GB"/>
        </w:rPr>
        <w:t xml:space="preserve">the </w:t>
      </w:r>
      <w:r w:rsidRPr="00AB7166">
        <w:rPr>
          <w:rFonts w:ascii="Times" w:hAnsi="Times" w:cs="Times"/>
          <w:bCs/>
          <w:iCs/>
          <w:sz w:val="20"/>
          <w:shd w:val="clear" w:color="auto" w:fill="FFFFFF"/>
          <w:lang w:val="en-GB"/>
        </w:rPr>
        <w:t xml:space="preserve">DL RS. However, for </w:t>
      </w:r>
      <w:r w:rsidR="006B4F03">
        <w:rPr>
          <w:rFonts w:ascii="Times" w:hAnsi="Times" w:cs="Times"/>
          <w:bCs/>
          <w:iCs/>
          <w:sz w:val="20"/>
          <w:shd w:val="clear" w:color="auto" w:fill="FFFFFF"/>
          <w:lang w:val="en-GB"/>
        </w:rPr>
        <w:t>the</w:t>
      </w:r>
      <w:r w:rsidR="006B4F03" w:rsidRPr="00AB7166">
        <w:rPr>
          <w:rFonts w:ascii="Times" w:hAnsi="Times" w:cs="Times"/>
          <w:bCs/>
          <w:iCs/>
          <w:sz w:val="20"/>
          <w:shd w:val="clear" w:color="auto" w:fill="FFFFFF"/>
          <w:lang w:val="en-GB"/>
        </w:rPr>
        <w:t xml:space="preserve"> </w:t>
      </w:r>
      <w:r w:rsidR="00DE1607">
        <w:rPr>
          <w:rFonts w:ascii="Times" w:hAnsi="Times" w:cs="Times"/>
          <w:bCs/>
          <w:iCs/>
          <w:sz w:val="20"/>
          <w:shd w:val="clear" w:color="auto" w:fill="FFFFFF"/>
          <w:lang w:val="en-GB"/>
        </w:rPr>
        <w:t xml:space="preserve">UL-only </w:t>
      </w:r>
      <w:r w:rsidRPr="00AB7166">
        <w:rPr>
          <w:rFonts w:ascii="Times" w:hAnsi="Times" w:cs="Times"/>
          <w:bCs/>
          <w:iCs/>
          <w:sz w:val="20"/>
          <w:shd w:val="clear" w:color="auto" w:fill="FFFFFF"/>
          <w:lang w:val="en-GB"/>
        </w:rPr>
        <w:t xml:space="preserve">TRP without DL RS transmission, </w:t>
      </w:r>
      <w:r w:rsidR="006B4F03">
        <w:rPr>
          <w:rFonts w:ascii="Times" w:hAnsi="Times" w:cs="Times"/>
          <w:bCs/>
          <w:iCs/>
          <w:sz w:val="20"/>
          <w:shd w:val="clear" w:color="auto" w:fill="FFFFFF"/>
          <w:lang w:val="en-GB"/>
        </w:rPr>
        <w:t>a</w:t>
      </w:r>
      <w:r w:rsidR="006B4F03" w:rsidRPr="00AB7166">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new mechanism is needed e.g.</w:t>
      </w:r>
      <w:r w:rsidR="006B4F03">
        <w:rPr>
          <w:rFonts w:ascii="Times" w:hAnsi="Times" w:cs="Times"/>
          <w:bCs/>
          <w:iCs/>
          <w:sz w:val="20"/>
          <w:shd w:val="clear" w:color="auto" w:fill="FFFFFF"/>
          <w:lang w:val="en-GB"/>
        </w:rPr>
        <w:t>,</w:t>
      </w:r>
      <w:r w:rsidRPr="00AB7166">
        <w:rPr>
          <w:rFonts w:ascii="Times" w:hAnsi="Times" w:cs="Times"/>
          <w:bCs/>
          <w:iCs/>
          <w:sz w:val="20"/>
          <w:shd w:val="clear" w:color="auto" w:fill="FFFFFF"/>
          <w:lang w:val="en-GB"/>
        </w:rPr>
        <w:t xml:space="preserve"> the </w:t>
      </w:r>
      <w:r w:rsidR="006B4F03">
        <w:rPr>
          <w:rFonts w:ascii="Times" w:hAnsi="Times" w:cs="Times"/>
          <w:bCs/>
          <w:iCs/>
          <w:sz w:val="20"/>
          <w:shd w:val="clear" w:color="auto" w:fill="FFFFFF"/>
          <w:lang w:val="en-GB"/>
        </w:rPr>
        <w:t>pathloss</w:t>
      </w:r>
      <w:r w:rsidRPr="00AB7166">
        <w:rPr>
          <w:rFonts w:ascii="Times" w:hAnsi="Times" w:cs="Times"/>
          <w:bCs/>
          <w:iCs/>
          <w:sz w:val="20"/>
          <w:shd w:val="clear" w:color="auto" w:fill="FFFFFF"/>
          <w:lang w:val="en-GB"/>
        </w:rPr>
        <w:t xml:space="preserve"> is calculated </w:t>
      </w:r>
      <w:r w:rsidR="006B4F03">
        <w:rPr>
          <w:rFonts w:ascii="Times" w:hAnsi="Times" w:cs="Times"/>
          <w:bCs/>
          <w:iCs/>
          <w:sz w:val="20"/>
          <w:shd w:val="clear" w:color="auto" w:fill="FFFFFF"/>
          <w:lang w:val="en-GB"/>
        </w:rPr>
        <w:t>using</w:t>
      </w:r>
      <w:r w:rsidRPr="00AB7166">
        <w:rPr>
          <w:rFonts w:ascii="Times" w:hAnsi="Times" w:cs="Times"/>
          <w:bCs/>
          <w:iCs/>
          <w:sz w:val="20"/>
          <w:shd w:val="clear" w:color="auto" w:fill="FFFFFF"/>
          <w:lang w:val="en-GB"/>
        </w:rPr>
        <w:t xml:space="preserve"> the </w:t>
      </w:r>
      <w:r w:rsidR="009A26B7">
        <w:rPr>
          <w:rFonts w:ascii="Times" w:hAnsi="Times" w:cs="Times"/>
          <w:bCs/>
          <w:iCs/>
          <w:sz w:val="20"/>
          <w:shd w:val="clear" w:color="auto" w:fill="FFFFFF"/>
          <w:lang w:val="en-GB"/>
        </w:rPr>
        <w:t>PL</w:t>
      </w:r>
      <w:r w:rsidR="006B4F03">
        <w:rPr>
          <w:rFonts w:ascii="Times" w:hAnsi="Times" w:cs="Times"/>
          <w:bCs/>
          <w:iCs/>
          <w:sz w:val="20"/>
          <w:shd w:val="clear" w:color="auto" w:fill="FFFFFF"/>
          <w:lang w:val="en-GB"/>
        </w:rPr>
        <w:t xml:space="preserve"> to the TRP with DL transmission</w:t>
      </w:r>
      <w:r w:rsidRPr="00AB7166">
        <w:rPr>
          <w:rFonts w:ascii="Times" w:hAnsi="Times" w:cs="Times"/>
          <w:bCs/>
          <w:iCs/>
          <w:sz w:val="20"/>
          <w:shd w:val="clear" w:color="auto" w:fill="FFFFFF"/>
          <w:lang w:val="en-GB"/>
        </w:rPr>
        <w:t xml:space="preserve"> and a </w:t>
      </w:r>
      <w:r w:rsidR="009A26B7">
        <w:rPr>
          <w:rFonts w:ascii="Times" w:hAnsi="Times" w:cs="Times"/>
          <w:bCs/>
          <w:iCs/>
          <w:sz w:val="20"/>
          <w:shd w:val="clear" w:color="auto" w:fill="FFFFFF"/>
          <w:lang w:val="en-GB"/>
        </w:rPr>
        <w:t>PL</w:t>
      </w:r>
      <w:r w:rsidR="00DE1607">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offset</w:t>
      </w:r>
      <w:r w:rsidR="00F70CA3">
        <w:rPr>
          <w:rFonts w:ascii="Times" w:hAnsi="Times" w:cs="Times"/>
          <w:bCs/>
          <w:iCs/>
          <w:sz w:val="20"/>
          <w:shd w:val="clear" w:color="auto" w:fill="FFFFFF"/>
          <w:lang w:val="en-GB"/>
        </w:rPr>
        <w:t xml:space="preserve"> is applied</w:t>
      </w:r>
      <w:r w:rsidRPr="00AB7166">
        <w:rPr>
          <w:rFonts w:ascii="Times" w:hAnsi="Times" w:cs="Times"/>
          <w:bCs/>
          <w:iCs/>
          <w:sz w:val="20"/>
          <w:shd w:val="clear" w:color="auto" w:fill="FFFFFF"/>
          <w:lang w:val="en-GB"/>
        </w:rPr>
        <w:t xml:space="preserve">. RAN1 agreed that different </w:t>
      </w:r>
      <w:r w:rsidR="009A26B7">
        <w:rPr>
          <w:rFonts w:ascii="Times" w:hAnsi="Times" w:cs="Times"/>
          <w:bCs/>
          <w:iCs/>
          <w:sz w:val="20"/>
          <w:shd w:val="clear" w:color="auto" w:fill="FFFFFF"/>
          <w:lang w:val="en-GB"/>
        </w:rPr>
        <w:t>PL</w:t>
      </w:r>
      <w:r w:rsidRPr="00424D59">
        <w:rPr>
          <w:rFonts w:ascii="Times" w:hAnsi="Times" w:cs="Times"/>
          <w:bCs/>
          <w:iCs/>
          <w:sz w:val="20"/>
          <w:shd w:val="clear" w:color="auto" w:fill="FFFFFF"/>
          <w:lang w:val="en-GB"/>
        </w:rPr>
        <w:t xml:space="preserve"> offset </w:t>
      </w:r>
      <w:r w:rsidR="006B4F03">
        <w:rPr>
          <w:rFonts w:ascii="Times" w:hAnsi="Times" w:cs="Times"/>
          <w:bCs/>
          <w:iCs/>
          <w:sz w:val="20"/>
          <w:shd w:val="clear" w:color="auto" w:fill="FFFFFF"/>
          <w:lang w:val="en-GB"/>
        </w:rPr>
        <w:t xml:space="preserve">values </w:t>
      </w:r>
      <w:r w:rsidRPr="00AB7166">
        <w:rPr>
          <w:rFonts w:ascii="Times" w:hAnsi="Times" w:cs="Times"/>
          <w:bCs/>
          <w:iCs/>
          <w:sz w:val="20"/>
          <w:shd w:val="clear" w:color="auto" w:fill="FFFFFF"/>
          <w:lang w:val="en-GB"/>
        </w:rPr>
        <w:t xml:space="preserve">can be configured </w:t>
      </w:r>
      <w:r w:rsidR="006B4F03">
        <w:rPr>
          <w:rFonts w:ascii="Times" w:hAnsi="Times" w:cs="Times"/>
          <w:bCs/>
          <w:iCs/>
          <w:sz w:val="20"/>
          <w:shd w:val="clear" w:color="auto" w:fill="FFFFFF"/>
          <w:lang w:val="en-GB"/>
        </w:rPr>
        <w:t>for</w:t>
      </w:r>
      <w:r w:rsidR="006B4F03" w:rsidRPr="00AB7166">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different TCI states of a TRP</w:t>
      </w:r>
      <w:r w:rsidR="009A26B7">
        <w:rPr>
          <w:rFonts w:ascii="Times" w:hAnsi="Times" w:cs="Times" w:hint="eastAsia"/>
          <w:bCs/>
          <w:iCs/>
          <w:sz w:val="20"/>
          <w:shd w:val="clear" w:color="auto" w:fill="FFFFFF"/>
          <w:lang w:val="en-GB"/>
        </w:rPr>
        <w:t>,</w:t>
      </w:r>
      <w:r w:rsidR="009A26B7">
        <w:rPr>
          <w:rFonts w:ascii="Times" w:hAnsi="Times" w:cs="Times"/>
          <w:bCs/>
          <w:iCs/>
          <w:sz w:val="20"/>
          <w:shd w:val="clear" w:color="auto" w:fill="FFFFFF"/>
          <w:lang w:val="en-GB"/>
        </w:rPr>
        <w:t xml:space="preserve"> and RAN2 agreed to use a new MAC CE for PL offset update</w:t>
      </w:r>
      <w:r w:rsidR="006B5A44">
        <w:rPr>
          <w:rFonts w:ascii="Times" w:hAnsi="Times" w:cs="Times"/>
          <w:bCs/>
          <w:iCs/>
          <w:sz w:val="20"/>
          <w:shd w:val="clear" w:color="auto" w:fill="FFFFFF"/>
          <w:lang w:val="en-GB"/>
        </w:rPr>
        <w:t>.</w:t>
      </w:r>
    </w:p>
    <w:p w14:paraId="53AB6C1B" w14:textId="77777777" w:rsidR="00553121" w:rsidRPr="006B5A44" w:rsidRDefault="00553121" w:rsidP="006B5A44">
      <w:pPr>
        <w:pStyle w:val="af4"/>
        <w:widowControl/>
        <w:shd w:val="clear" w:color="auto" w:fill="FFFFFF"/>
        <w:autoSpaceDN w:val="0"/>
        <w:snapToGrid w:val="0"/>
        <w:jc w:val="left"/>
        <w:rPr>
          <w:rFonts w:ascii="Times" w:hAnsi="Times" w:cs="Times"/>
          <w:bCs/>
          <w:iCs/>
          <w:sz w:val="20"/>
          <w:shd w:val="clear" w:color="auto" w:fill="FFFFFF"/>
          <w:lang w:val="en-GB"/>
        </w:rPr>
      </w:pPr>
    </w:p>
    <w:p w14:paraId="0A3AE1F6" w14:textId="520D5894" w:rsidR="00270DE0" w:rsidRDefault="009A26B7" w:rsidP="001520A6">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hint="eastAsia"/>
          <w:bCs/>
          <w:iCs/>
          <w:sz w:val="20"/>
          <w:szCs w:val="20"/>
          <w:shd w:val="clear" w:color="auto" w:fill="FFFFFF"/>
          <w:lang w:val="en-GB"/>
        </w:rPr>
        <w:t>A</w:t>
      </w:r>
      <w:r>
        <w:rPr>
          <w:rFonts w:ascii="Times" w:hAnsi="Times" w:cs="Times"/>
          <w:bCs/>
          <w:iCs/>
          <w:sz w:val="20"/>
          <w:szCs w:val="20"/>
          <w:shd w:val="clear" w:color="auto" w:fill="FFFFFF"/>
          <w:lang w:val="en-GB"/>
        </w:rPr>
        <w:t>ccording to the RAN2 agreements</w:t>
      </w:r>
      <w:r w:rsidR="00B847A0">
        <w:rPr>
          <w:rFonts w:ascii="Times" w:hAnsi="Times" w:cs="Times"/>
          <w:bCs/>
          <w:iCs/>
          <w:sz w:val="20"/>
          <w:szCs w:val="20"/>
          <w:shd w:val="clear" w:color="auto" w:fill="FFFFFF"/>
          <w:lang w:val="en-GB"/>
        </w:rPr>
        <w:t>,</w:t>
      </w:r>
      <w:r w:rsidR="009B4DBC">
        <w:rPr>
          <w:rFonts w:ascii="Times" w:hAnsi="Times" w:cs="Times"/>
          <w:bCs/>
          <w:iCs/>
          <w:sz w:val="20"/>
          <w:szCs w:val="20"/>
          <w:shd w:val="clear" w:color="auto" w:fill="FFFFFF"/>
          <w:lang w:val="en-GB"/>
        </w:rPr>
        <w:t xml:space="preserve"> t</w:t>
      </w:r>
      <w:r w:rsidR="009B4DBC" w:rsidRPr="009B4DBC">
        <w:rPr>
          <w:rFonts w:ascii="Times" w:hAnsi="Times" w:cs="Times"/>
          <w:bCs/>
          <w:iCs/>
          <w:sz w:val="20"/>
          <w:szCs w:val="20"/>
          <w:shd w:val="clear" w:color="auto" w:fill="FFFFFF"/>
          <w:lang w:val="en-GB"/>
        </w:rPr>
        <w:t>he new MAC CE can include flexible number of PL offset values.</w:t>
      </w:r>
      <w:r w:rsidR="009B4DBC">
        <w:rPr>
          <w:rFonts w:ascii="Times" w:hAnsi="Times" w:cs="Times"/>
          <w:bCs/>
          <w:iCs/>
          <w:sz w:val="20"/>
          <w:szCs w:val="20"/>
          <w:shd w:val="clear" w:color="auto" w:fill="FFFFFF"/>
          <w:lang w:val="en-GB"/>
        </w:rPr>
        <w:t xml:space="preserve"> </w:t>
      </w:r>
      <w:r w:rsidR="001A33CF">
        <w:rPr>
          <w:rFonts w:ascii="Times" w:hAnsi="Times" w:cs="Times"/>
          <w:bCs/>
          <w:iCs/>
          <w:sz w:val="20"/>
          <w:szCs w:val="20"/>
          <w:shd w:val="clear" w:color="auto" w:fill="FFFFFF"/>
          <w:lang w:val="en-GB"/>
        </w:rPr>
        <w:t>However, i</w:t>
      </w:r>
      <w:r w:rsidR="009B4DBC">
        <w:rPr>
          <w:rFonts w:ascii="Times" w:hAnsi="Times" w:cs="Times"/>
          <w:bCs/>
          <w:iCs/>
          <w:sz w:val="20"/>
          <w:szCs w:val="20"/>
          <w:shd w:val="clear" w:color="auto" w:fill="FFFFFF"/>
          <w:lang w:val="en-GB"/>
        </w:rPr>
        <w:t xml:space="preserve">t would cause extra complexity for UE to decode if the number of </w:t>
      </w:r>
      <w:r w:rsidR="001A33CF">
        <w:rPr>
          <w:rFonts w:ascii="Times" w:hAnsi="Times" w:cs="Times"/>
          <w:bCs/>
          <w:iCs/>
          <w:sz w:val="20"/>
          <w:szCs w:val="20"/>
          <w:shd w:val="clear" w:color="auto" w:fill="FFFFFF"/>
          <w:lang w:val="en-GB"/>
        </w:rPr>
        <w:t xml:space="preserve">updated </w:t>
      </w:r>
      <w:r w:rsidR="009B4DBC">
        <w:rPr>
          <w:rFonts w:ascii="Times" w:hAnsi="Times" w:cs="Times"/>
          <w:bCs/>
          <w:iCs/>
          <w:sz w:val="20"/>
          <w:szCs w:val="20"/>
          <w:shd w:val="clear" w:color="auto" w:fill="FFFFFF"/>
          <w:lang w:val="en-GB"/>
        </w:rPr>
        <w:t xml:space="preserve">PL offsets is implicitly indicated by the L field of MAC subheader. </w:t>
      </w:r>
      <w:r w:rsidR="001A33CF">
        <w:rPr>
          <w:rFonts w:ascii="Times" w:hAnsi="Times" w:cs="Times"/>
          <w:bCs/>
          <w:iCs/>
          <w:sz w:val="20"/>
          <w:szCs w:val="20"/>
          <w:shd w:val="clear" w:color="auto" w:fill="FFFFFF"/>
          <w:lang w:val="en-GB"/>
        </w:rPr>
        <w:t xml:space="preserve">Therefore, it is preferable that the </w:t>
      </w:r>
      <w:r w:rsidR="005C3970">
        <w:rPr>
          <w:rFonts w:ascii="Times" w:hAnsi="Times" w:cs="Times"/>
          <w:bCs/>
          <w:iCs/>
          <w:sz w:val="20"/>
          <w:szCs w:val="20"/>
          <w:shd w:val="clear" w:color="auto" w:fill="FFFFFF"/>
          <w:lang w:val="en-GB"/>
        </w:rPr>
        <w:t xml:space="preserve">new </w:t>
      </w:r>
      <w:r w:rsidR="001A33CF">
        <w:rPr>
          <w:rFonts w:ascii="Times" w:hAnsi="Times" w:cs="Times"/>
          <w:bCs/>
          <w:iCs/>
          <w:sz w:val="20"/>
          <w:szCs w:val="20"/>
          <w:shd w:val="clear" w:color="auto" w:fill="FFFFFF"/>
          <w:lang w:val="en-GB"/>
        </w:rPr>
        <w:t xml:space="preserve">MAC CE carries </w:t>
      </w:r>
      <w:r w:rsidR="005C3970">
        <w:rPr>
          <w:rFonts w:ascii="Times" w:hAnsi="Times" w:cs="Times"/>
          <w:bCs/>
          <w:iCs/>
          <w:sz w:val="20"/>
          <w:szCs w:val="20"/>
          <w:shd w:val="clear" w:color="auto" w:fill="FFFFFF"/>
          <w:lang w:val="en-GB"/>
        </w:rPr>
        <w:t>indication bits</w:t>
      </w:r>
      <w:r w:rsidR="001A33CF">
        <w:rPr>
          <w:rFonts w:ascii="Times" w:hAnsi="Times" w:cs="Times"/>
          <w:bCs/>
          <w:iCs/>
          <w:sz w:val="20"/>
          <w:szCs w:val="20"/>
          <w:shd w:val="clear" w:color="auto" w:fill="FFFFFF"/>
          <w:lang w:val="en-GB"/>
        </w:rPr>
        <w:t xml:space="preserve"> </w:t>
      </w:r>
      <w:r w:rsidR="005C3970">
        <w:rPr>
          <w:rFonts w:ascii="Times" w:hAnsi="Times" w:cs="Times"/>
          <w:bCs/>
          <w:iCs/>
          <w:sz w:val="20"/>
          <w:szCs w:val="20"/>
          <w:shd w:val="clear" w:color="auto" w:fill="FFFFFF"/>
          <w:lang w:val="en-GB"/>
        </w:rPr>
        <w:t>to</w:t>
      </w:r>
      <w:r w:rsidR="001A33CF">
        <w:rPr>
          <w:rFonts w:ascii="Times" w:hAnsi="Times" w:cs="Times"/>
          <w:bCs/>
          <w:iCs/>
          <w:sz w:val="20"/>
          <w:szCs w:val="20"/>
          <w:shd w:val="clear" w:color="auto" w:fill="FFFFFF"/>
          <w:lang w:val="en-GB"/>
        </w:rPr>
        <w:t xml:space="preserve"> </w:t>
      </w:r>
      <w:r w:rsidR="005C3970">
        <w:rPr>
          <w:rFonts w:ascii="Times" w:hAnsi="Times" w:cs="Times"/>
          <w:bCs/>
          <w:iCs/>
          <w:sz w:val="20"/>
          <w:szCs w:val="20"/>
          <w:shd w:val="clear" w:color="auto" w:fill="FFFFFF"/>
          <w:lang w:val="en-GB"/>
        </w:rPr>
        <w:t>make it</w:t>
      </w:r>
      <w:r w:rsidR="001A33CF">
        <w:rPr>
          <w:rFonts w:ascii="Times" w:hAnsi="Times" w:cs="Times"/>
          <w:bCs/>
          <w:iCs/>
          <w:sz w:val="20"/>
          <w:szCs w:val="20"/>
          <w:shd w:val="clear" w:color="auto" w:fill="FFFFFF"/>
          <w:lang w:val="en-GB"/>
        </w:rPr>
        <w:t xml:space="preserve"> </w:t>
      </w:r>
      <w:r w:rsidR="005C3970">
        <w:rPr>
          <w:rFonts w:ascii="Times" w:hAnsi="Times" w:cs="Times"/>
          <w:bCs/>
          <w:iCs/>
          <w:sz w:val="20"/>
          <w:szCs w:val="20"/>
          <w:shd w:val="clear" w:color="auto" w:fill="FFFFFF"/>
          <w:lang w:val="en-GB"/>
        </w:rPr>
        <w:t xml:space="preserve">explicit for </w:t>
      </w:r>
      <w:r w:rsidR="001A33CF">
        <w:rPr>
          <w:rFonts w:ascii="Times" w:hAnsi="Times" w:cs="Times"/>
          <w:bCs/>
          <w:iCs/>
          <w:sz w:val="20"/>
          <w:szCs w:val="20"/>
          <w:shd w:val="clear" w:color="auto" w:fill="FFFFFF"/>
          <w:lang w:val="en-GB"/>
        </w:rPr>
        <w:t>UE to decode all the updated PL offsets and the corresponding TCI State ID.</w:t>
      </w:r>
      <w:r w:rsidR="005C3970">
        <w:rPr>
          <w:rFonts w:ascii="Times" w:hAnsi="Times" w:cs="Times"/>
          <w:bCs/>
          <w:iCs/>
          <w:sz w:val="20"/>
          <w:szCs w:val="20"/>
          <w:shd w:val="clear" w:color="auto" w:fill="FFFFFF"/>
          <w:lang w:val="en-GB"/>
        </w:rPr>
        <w:t xml:space="preserve"> Two options for the new MAC CE format design are provided as follows:</w:t>
      </w:r>
    </w:p>
    <w:p w14:paraId="17F2D9DB" w14:textId="77777777" w:rsidR="005C3970" w:rsidRDefault="00B847A0" w:rsidP="005C3970">
      <w:pPr>
        <w:rPr>
          <w:rFonts w:eastAsiaTheme="minorEastAsia"/>
          <w:b/>
        </w:rPr>
      </w:pPr>
      <w:bookmarkStart w:id="5" w:name="_Hlk192757072"/>
      <w:r w:rsidRPr="00427367">
        <w:rPr>
          <w:rFonts w:eastAsiaTheme="minorEastAsia" w:hint="eastAsia"/>
          <w:b/>
        </w:rPr>
        <w:t>P</w:t>
      </w:r>
      <w:r w:rsidRPr="00427367">
        <w:rPr>
          <w:rFonts w:eastAsiaTheme="minorEastAsia"/>
          <w:b/>
        </w:rPr>
        <w:t>roposal</w:t>
      </w:r>
      <w:r>
        <w:rPr>
          <w:rFonts w:eastAsiaTheme="minorEastAsia"/>
          <w:b/>
        </w:rPr>
        <w:t xml:space="preserve"> 1</w:t>
      </w:r>
      <w:r w:rsidRPr="00427367">
        <w:rPr>
          <w:rFonts w:eastAsiaTheme="minorEastAsia"/>
          <w:b/>
        </w:rPr>
        <w:t xml:space="preserve">: </w:t>
      </w:r>
      <w:r w:rsidR="005C3970">
        <w:rPr>
          <w:rFonts w:eastAsiaTheme="minorEastAsia"/>
          <w:b/>
        </w:rPr>
        <w:t>Select one from the following two options for the new MAC CE format.</w:t>
      </w:r>
    </w:p>
    <w:p w14:paraId="13472859" w14:textId="3DE5DE08" w:rsidR="005C3970" w:rsidRPr="005C3970" w:rsidRDefault="005C3970" w:rsidP="005C3970">
      <w:pPr>
        <w:rPr>
          <w:rFonts w:eastAsiaTheme="minorEastAsia"/>
          <w:b/>
        </w:rPr>
      </w:pPr>
      <w:r w:rsidRPr="005C3970">
        <w:rPr>
          <w:rFonts w:eastAsiaTheme="minorEastAsia"/>
          <w:b/>
        </w:rPr>
        <w:t xml:space="preserve">Option1: Use 1-bit reserved field in the new MAC CE to indicate whether the next TCI State/PL offset exists, as shown in Figure </w:t>
      </w:r>
      <w:r>
        <w:rPr>
          <w:rFonts w:eastAsiaTheme="minorEastAsia"/>
          <w:b/>
        </w:rPr>
        <w:t>3</w:t>
      </w:r>
      <w:r w:rsidRPr="005C3970">
        <w:rPr>
          <w:rFonts w:eastAsiaTheme="minorEastAsia"/>
          <w:b/>
        </w:rPr>
        <w:t>.</w:t>
      </w:r>
    </w:p>
    <w:p w14:paraId="674F869C" w14:textId="773BE63C" w:rsidR="00530BC6" w:rsidRDefault="005C3970" w:rsidP="005C3970">
      <w:pPr>
        <w:rPr>
          <w:rFonts w:eastAsiaTheme="minorEastAsia"/>
          <w:b/>
        </w:rPr>
      </w:pPr>
      <w:r w:rsidRPr="005C3970">
        <w:rPr>
          <w:rFonts w:eastAsiaTheme="minorEastAsia"/>
          <w:b/>
        </w:rPr>
        <w:t xml:space="preserve">Option2: Use a new field in the new MAC CE to indicate the exact number of PL offsets, as shown in Figure </w:t>
      </w:r>
      <w:r>
        <w:rPr>
          <w:rFonts w:eastAsiaTheme="minorEastAsia"/>
          <w:b/>
        </w:rPr>
        <w:t>4</w:t>
      </w:r>
      <w:r w:rsidRPr="005C3970">
        <w:rPr>
          <w:rFonts w:eastAsiaTheme="minorEastAsia"/>
          <w:b/>
        </w:rPr>
        <w:t>.</w:t>
      </w:r>
    </w:p>
    <w:bookmarkEnd w:id="5"/>
    <w:p w14:paraId="3AE514EA" w14:textId="41591D56" w:rsidR="00AE78BA" w:rsidRDefault="003E3DE2" w:rsidP="00B847A0">
      <w:pPr>
        <w:rPr>
          <w:rFonts w:eastAsiaTheme="minorEastAsia"/>
        </w:rPr>
      </w:pPr>
      <w:r>
        <w:rPr>
          <w:rFonts w:eastAsiaTheme="minorEastAsia"/>
        </w:rPr>
        <w:t>In Figure 3</w:t>
      </w:r>
      <w:r w:rsidR="00A235AD">
        <w:rPr>
          <w:rFonts w:eastAsiaTheme="minorEastAsia"/>
        </w:rPr>
        <w:t xml:space="preserve"> (Option1)</w:t>
      </w:r>
      <w:r>
        <w:rPr>
          <w:rFonts w:eastAsiaTheme="minorEastAsia"/>
        </w:rPr>
        <w:t xml:space="preserve">, the </w:t>
      </w:r>
      <w:r w:rsidR="006154B1">
        <w:rPr>
          <w:rFonts w:eastAsiaTheme="minorEastAsia"/>
        </w:rPr>
        <w:t xml:space="preserve">new </w:t>
      </w:r>
      <w:r>
        <w:rPr>
          <w:rFonts w:eastAsiaTheme="minorEastAsia"/>
        </w:rPr>
        <w:t>1-bit reserved field is named as F, if F=</w:t>
      </w:r>
      <w:r w:rsidR="006154B1">
        <w:rPr>
          <w:rFonts w:eastAsiaTheme="minorEastAsia"/>
        </w:rPr>
        <w:t>1</w:t>
      </w:r>
      <w:r>
        <w:rPr>
          <w:rFonts w:eastAsiaTheme="minorEastAsia"/>
        </w:rPr>
        <w:t xml:space="preserve">, it means there </w:t>
      </w:r>
      <w:r w:rsidR="006154B1">
        <w:rPr>
          <w:rFonts w:eastAsiaTheme="minorEastAsia"/>
        </w:rPr>
        <w:t xml:space="preserve">will be a next TCI State/PL offset after the current TCI State/PL offset </w:t>
      </w:r>
      <w:r w:rsidR="00A235AD">
        <w:rPr>
          <w:rFonts w:eastAsiaTheme="minorEastAsia"/>
        </w:rPr>
        <w:t xml:space="preserve">(indicated by F) </w:t>
      </w:r>
      <w:r w:rsidR="006154B1">
        <w:rPr>
          <w:rFonts w:eastAsiaTheme="minorEastAsia"/>
        </w:rPr>
        <w:t>for UE to decode. If F=0, it means there will be no next TCI State/PL offset after the current TCI State/PL offset</w:t>
      </w:r>
      <w:r w:rsidR="00A235AD">
        <w:rPr>
          <w:rFonts w:eastAsiaTheme="minorEastAsia"/>
        </w:rPr>
        <w:t>, which means the current TCI State/PL offset is the last one in this MAC CE</w:t>
      </w:r>
      <w:r w:rsidR="006154B1">
        <w:rPr>
          <w:rFonts w:eastAsiaTheme="minorEastAsia"/>
        </w:rPr>
        <w:t>. This new field uses the reserved bit, which causes no extra overhead in the new MAC CE.</w:t>
      </w:r>
    </w:p>
    <w:p w14:paraId="4CF61BFA" w14:textId="02CD3B57" w:rsidR="00F70CA3" w:rsidRPr="00A235AD" w:rsidRDefault="00D42D65" w:rsidP="00A235AD">
      <w:pPr>
        <w:rPr>
          <w:rFonts w:eastAsia="等线"/>
          <w:lang w:eastAsia="zh-CN"/>
        </w:rPr>
      </w:pPr>
      <w:r>
        <w:rPr>
          <w:rFonts w:eastAsia="等线"/>
          <w:lang w:eastAsia="zh-CN"/>
        </w:rPr>
        <w:lastRenderedPageBreak/>
        <w:t>In Figure 4</w:t>
      </w:r>
      <w:r w:rsidR="00A235AD">
        <w:rPr>
          <w:rFonts w:eastAsia="等线"/>
          <w:lang w:eastAsia="zh-CN"/>
        </w:rPr>
        <w:t xml:space="preserve"> </w:t>
      </w:r>
      <w:r w:rsidR="00A235AD">
        <w:rPr>
          <w:rFonts w:eastAsiaTheme="minorEastAsia"/>
        </w:rPr>
        <w:t>(Option2)</w:t>
      </w:r>
      <w:r>
        <w:rPr>
          <w:rFonts w:eastAsia="等线"/>
          <w:lang w:eastAsia="zh-CN"/>
        </w:rPr>
        <w:t>, the new field</w:t>
      </w:r>
      <w:r w:rsidR="00F21EA8">
        <w:rPr>
          <w:rFonts w:eastAsia="等线"/>
          <w:lang w:eastAsia="zh-CN"/>
        </w:rPr>
        <w:t xml:space="preserve"> (&lt;=1 byte) is named as PL offsets number to indicate the exact number of PL offsets included in the current MAC CE. UE will decode all the updated TCI State/PL offsets according to this number.</w:t>
      </w:r>
      <w:r w:rsidR="002424B2">
        <w:rPr>
          <w:rFonts w:eastAsia="等线"/>
          <w:lang w:eastAsia="zh-CN"/>
        </w:rPr>
        <w:t xml:space="preserve"> </w:t>
      </w:r>
      <w:r w:rsidR="00C940EE">
        <w:rPr>
          <w:rFonts w:eastAsia="等线"/>
          <w:lang w:eastAsia="zh-CN"/>
        </w:rPr>
        <w:t>T</w:t>
      </w:r>
      <w:r w:rsidR="002424B2">
        <w:rPr>
          <w:rFonts w:eastAsia="等线"/>
          <w:lang w:eastAsia="zh-CN"/>
        </w:rPr>
        <w:t xml:space="preserve">his option requires one additional octet </w:t>
      </w:r>
      <w:r w:rsidR="00C940EE">
        <w:rPr>
          <w:rFonts w:eastAsia="等线"/>
          <w:lang w:eastAsia="zh-CN"/>
        </w:rPr>
        <w:t xml:space="preserve">overhead in the new MAC CE </w:t>
      </w:r>
      <w:r w:rsidR="002424B2">
        <w:rPr>
          <w:rFonts w:eastAsia="等线"/>
          <w:lang w:eastAsia="zh-CN"/>
        </w:rPr>
        <w:t xml:space="preserve">but keep the “R” bit for better future proof. </w:t>
      </w:r>
    </w:p>
    <w:p w14:paraId="5222D0BF" w14:textId="18A06D3E" w:rsidR="00F21EA8" w:rsidRDefault="00F21EA8" w:rsidP="00F21EA8">
      <w:pPr>
        <w:pStyle w:val="af4"/>
        <w:widowControl/>
        <w:shd w:val="clear" w:color="auto" w:fill="FFFFFF"/>
        <w:autoSpaceDN w:val="0"/>
        <w:snapToGrid w:val="0"/>
        <w:spacing w:after="180"/>
        <w:jc w:val="center"/>
        <w:rPr>
          <w:rFonts w:ascii="Times" w:hAnsi="Times" w:cs="Times"/>
          <w:bCs/>
          <w:iCs/>
          <w:sz w:val="20"/>
          <w:szCs w:val="20"/>
          <w:shd w:val="clear" w:color="auto" w:fill="FFFFFF"/>
          <w:lang w:val="en-GB"/>
        </w:rPr>
      </w:pPr>
      <w:r>
        <w:rPr>
          <w:rFonts w:ascii="Times" w:hAnsi="Times" w:cs="Times"/>
          <w:bCs/>
          <w:iCs/>
          <w:noProof/>
          <w:sz w:val="20"/>
          <w:szCs w:val="20"/>
          <w:shd w:val="clear" w:color="auto" w:fill="FFFFFF"/>
        </w:rPr>
        <w:drawing>
          <wp:inline distT="0" distB="0" distL="0" distR="0" wp14:anchorId="0DE71E99" wp14:editId="5F06EC2D">
            <wp:extent cx="2613053" cy="271202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3160" cy="2722512"/>
                    </a:xfrm>
                    <a:prstGeom prst="rect">
                      <a:avLst/>
                    </a:prstGeom>
                    <a:noFill/>
                  </pic:spPr>
                </pic:pic>
              </a:graphicData>
            </a:graphic>
          </wp:inline>
        </w:drawing>
      </w:r>
      <w:r>
        <w:rPr>
          <w:rFonts w:ascii="Times" w:hAnsi="Times" w:cs="Times"/>
          <w:bCs/>
          <w:iCs/>
          <w:sz w:val="20"/>
          <w:szCs w:val="20"/>
          <w:shd w:val="clear" w:color="auto" w:fill="FFFFFF"/>
          <w:lang w:val="en-GB"/>
        </w:rPr>
        <w:tab/>
      </w:r>
      <w:r>
        <w:rPr>
          <w:rFonts w:ascii="Times" w:hAnsi="Times" w:cs="Times"/>
          <w:bCs/>
          <w:iCs/>
          <w:sz w:val="20"/>
          <w:szCs w:val="20"/>
          <w:shd w:val="clear" w:color="auto" w:fill="FFFFFF"/>
          <w:lang w:val="en-GB"/>
        </w:rPr>
        <w:tab/>
      </w:r>
      <w:r>
        <w:rPr>
          <w:rFonts w:ascii="Times" w:hAnsi="Times" w:cs="Times"/>
          <w:bCs/>
          <w:iCs/>
          <w:sz w:val="20"/>
          <w:szCs w:val="20"/>
          <w:shd w:val="clear" w:color="auto" w:fill="FFFFFF"/>
          <w:lang w:val="en-GB"/>
        </w:rPr>
        <w:tab/>
      </w:r>
      <w:r>
        <w:rPr>
          <w:rFonts w:ascii="Times" w:hAnsi="Times" w:cs="Times"/>
          <w:bCs/>
          <w:iCs/>
          <w:noProof/>
          <w:sz w:val="20"/>
          <w:szCs w:val="20"/>
          <w:shd w:val="clear" w:color="auto" w:fill="FFFFFF"/>
        </w:rPr>
        <w:drawing>
          <wp:inline distT="0" distB="0" distL="0" distR="0" wp14:anchorId="1C2C9AFB" wp14:editId="1D0580EB">
            <wp:extent cx="2449223" cy="275120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65761" cy="2769777"/>
                    </a:xfrm>
                    <a:prstGeom prst="rect">
                      <a:avLst/>
                    </a:prstGeom>
                    <a:noFill/>
                  </pic:spPr>
                </pic:pic>
              </a:graphicData>
            </a:graphic>
          </wp:inline>
        </w:drawing>
      </w:r>
    </w:p>
    <w:p w14:paraId="7FCE9911" w14:textId="6A2F4DAC" w:rsidR="00F21EA8" w:rsidRDefault="00F21EA8" w:rsidP="00F21EA8">
      <w:pPr>
        <w:pStyle w:val="af4"/>
        <w:widowControl/>
        <w:shd w:val="clear" w:color="auto" w:fill="FFFFFF"/>
        <w:autoSpaceDN w:val="0"/>
        <w:snapToGrid w:val="0"/>
        <w:spacing w:after="180"/>
        <w:jc w:val="center"/>
        <w:rPr>
          <w:rFonts w:ascii="Times" w:hAnsi="Times" w:cs="Times"/>
          <w:bCs/>
          <w:i/>
          <w:iCs/>
          <w:sz w:val="20"/>
          <w:szCs w:val="20"/>
          <w:shd w:val="clear" w:color="auto" w:fill="FFFFFF"/>
          <w:lang w:val="en-GB"/>
        </w:rPr>
      </w:pPr>
      <w:r w:rsidRPr="00F21EA8">
        <w:rPr>
          <w:rFonts w:ascii="Times" w:hAnsi="Times" w:cs="Times" w:hint="eastAsia"/>
          <w:bCs/>
          <w:i/>
          <w:iCs/>
          <w:sz w:val="20"/>
          <w:szCs w:val="20"/>
          <w:shd w:val="clear" w:color="auto" w:fill="FFFFFF"/>
          <w:lang w:val="en-GB"/>
        </w:rPr>
        <w:t>F</w:t>
      </w:r>
      <w:r w:rsidRPr="00F21EA8">
        <w:rPr>
          <w:rFonts w:ascii="Times" w:hAnsi="Times" w:cs="Times"/>
          <w:bCs/>
          <w:i/>
          <w:iCs/>
          <w:sz w:val="20"/>
          <w:szCs w:val="20"/>
          <w:shd w:val="clear" w:color="auto" w:fill="FFFFFF"/>
          <w:lang w:val="en-GB"/>
        </w:rPr>
        <w:t xml:space="preserve">igure 3. PLO update MAC CE format of Option1 </w:t>
      </w:r>
      <w:r>
        <w:rPr>
          <w:rFonts w:ascii="Times" w:hAnsi="Times" w:cs="Times"/>
          <w:bCs/>
          <w:iCs/>
          <w:sz w:val="20"/>
          <w:szCs w:val="20"/>
          <w:shd w:val="clear" w:color="auto" w:fill="FFFFFF"/>
          <w:lang w:val="en-GB"/>
        </w:rPr>
        <w:tab/>
      </w:r>
      <w:r>
        <w:rPr>
          <w:rFonts w:ascii="Times" w:hAnsi="Times" w:cs="Times"/>
          <w:bCs/>
          <w:iCs/>
          <w:sz w:val="20"/>
          <w:szCs w:val="20"/>
          <w:shd w:val="clear" w:color="auto" w:fill="FFFFFF"/>
          <w:lang w:val="en-GB"/>
        </w:rPr>
        <w:tab/>
      </w:r>
      <w:r w:rsidRPr="00F21EA8">
        <w:rPr>
          <w:rFonts w:ascii="Times" w:hAnsi="Times" w:cs="Times" w:hint="eastAsia"/>
          <w:bCs/>
          <w:i/>
          <w:iCs/>
          <w:sz w:val="20"/>
          <w:szCs w:val="20"/>
          <w:shd w:val="clear" w:color="auto" w:fill="FFFFFF"/>
          <w:lang w:val="en-GB"/>
        </w:rPr>
        <w:t>F</w:t>
      </w:r>
      <w:r w:rsidRPr="00F21EA8">
        <w:rPr>
          <w:rFonts w:ascii="Times" w:hAnsi="Times" w:cs="Times"/>
          <w:bCs/>
          <w:i/>
          <w:iCs/>
          <w:sz w:val="20"/>
          <w:szCs w:val="20"/>
          <w:shd w:val="clear" w:color="auto" w:fill="FFFFFF"/>
          <w:lang w:val="en-GB"/>
        </w:rPr>
        <w:t>igure 4. PLO update MAC CE format of Option2</w:t>
      </w:r>
    </w:p>
    <w:p w14:paraId="33C3A696" w14:textId="25366CB1" w:rsidR="00F21EA8" w:rsidRPr="00F21EA8" w:rsidRDefault="00F21EA8" w:rsidP="00F21EA8">
      <w:pPr>
        <w:pStyle w:val="af4"/>
        <w:widowControl/>
        <w:shd w:val="clear" w:color="auto" w:fill="FFFFFF"/>
        <w:autoSpaceDN w:val="0"/>
        <w:snapToGrid w:val="0"/>
        <w:spacing w:after="180"/>
        <w:rPr>
          <w:rFonts w:ascii="Times" w:hAnsi="Times" w:cs="Times"/>
          <w:bCs/>
          <w:iCs/>
          <w:sz w:val="20"/>
          <w:szCs w:val="20"/>
          <w:shd w:val="clear" w:color="auto" w:fill="FFFFFF"/>
          <w:lang w:val="en-GB"/>
        </w:rPr>
      </w:pPr>
    </w:p>
    <w:tbl>
      <w:tblPr>
        <w:tblStyle w:val="ae"/>
        <w:tblpPr w:leftFromText="180" w:rightFromText="180" w:vertAnchor="text" w:horzAnchor="margin" w:tblpY="126"/>
        <w:tblW w:w="0" w:type="auto"/>
        <w:tblLook w:val="04A0" w:firstRow="1" w:lastRow="0" w:firstColumn="1" w:lastColumn="0" w:noHBand="0" w:noVBand="1"/>
      </w:tblPr>
      <w:tblGrid>
        <w:gridCol w:w="9631"/>
      </w:tblGrid>
      <w:tr w:rsidR="00F21EA8" w14:paraId="0AEC80F2" w14:textId="77777777" w:rsidTr="00F21EA8">
        <w:trPr>
          <w:trHeight w:val="1642"/>
        </w:trPr>
        <w:tc>
          <w:tcPr>
            <w:tcW w:w="9631" w:type="dxa"/>
          </w:tcPr>
          <w:p w14:paraId="3AFAF751" w14:textId="77777777" w:rsidR="00F21EA8" w:rsidRPr="00AB7166" w:rsidRDefault="00F21EA8" w:rsidP="00F21EA8">
            <w:pPr>
              <w:jc w:val="both"/>
              <w:rPr>
                <w:rFonts w:ascii="Times" w:eastAsia="等线" w:hAnsi="Times"/>
                <w:b/>
                <w:bCs/>
                <w:lang w:eastAsia="zh-CN"/>
              </w:rPr>
            </w:pPr>
            <w:r w:rsidRPr="009D65D1">
              <w:rPr>
                <w:rFonts w:ascii="Times" w:eastAsia="等线" w:hAnsi="Times"/>
                <w:b/>
                <w:bCs/>
                <w:highlight w:val="green"/>
              </w:rPr>
              <w:t>Agreement</w:t>
            </w:r>
          </w:p>
          <w:p w14:paraId="48EEA5FB" w14:textId="77777777" w:rsidR="00F21EA8" w:rsidRPr="000B741C" w:rsidRDefault="00F21EA8" w:rsidP="00F21EA8">
            <w:pPr>
              <w:jc w:val="both"/>
              <w:rPr>
                <w:rFonts w:ascii="Times" w:eastAsia="等线" w:hAnsi="Times" w:cs="Batang"/>
                <w:color w:val="000000" w:themeColor="text1"/>
              </w:rPr>
            </w:pPr>
            <w:r w:rsidRPr="000B741C">
              <w:rPr>
                <w:rFonts w:ascii="Times" w:eastAsia="等线" w:hAnsi="Times" w:cs="Batang"/>
                <w:color w:val="000000" w:themeColor="text1"/>
              </w:rPr>
              <w:t>For the association between PL offset and joint/UL TCI state, support the following</w:t>
            </w:r>
          </w:p>
          <w:p w14:paraId="066279EF" w14:textId="77777777" w:rsidR="00F21EA8" w:rsidRPr="000B741C" w:rsidRDefault="00F21EA8" w:rsidP="00F21EA8">
            <w:pPr>
              <w:numPr>
                <w:ilvl w:val="0"/>
                <w:numId w:val="17"/>
              </w:numPr>
              <w:overflowPunct/>
              <w:autoSpaceDE/>
              <w:autoSpaceDN/>
              <w:adjustRightInd/>
              <w:spacing w:before="40" w:after="100" w:afterAutospacing="1"/>
              <w:jc w:val="both"/>
              <w:textAlignment w:val="auto"/>
              <w:rPr>
                <w:rFonts w:ascii="Times" w:hAnsi="Times" w:cs="Times"/>
                <w:bCs/>
                <w:iCs/>
                <w:shd w:val="clear" w:color="auto" w:fill="FFFFFF"/>
              </w:rPr>
            </w:pPr>
            <w:r w:rsidRPr="000B741C">
              <w:rPr>
                <w:rFonts w:ascii="Times" w:eastAsia="等线" w:hAnsi="Times"/>
                <w:color w:val="000000" w:themeColor="text1"/>
              </w:rPr>
              <w:t>Alt1b: One PL offset value is configured in a joint or UL TCI state by RRC</w:t>
            </w:r>
            <w:r w:rsidRPr="000B741C">
              <w:rPr>
                <w:rFonts w:ascii="Times" w:eastAsia="等线" w:hAnsi="Times" w:cs="Batang"/>
                <w:color w:val="000000" w:themeColor="text1"/>
              </w:rPr>
              <w:t>, where different PL offset values can be configured to different joint or UL TCI states</w:t>
            </w:r>
            <w:r w:rsidRPr="000B741C">
              <w:rPr>
                <w:rFonts w:ascii="Times" w:eastAsia="等线" w:hAnsi="Times"/>
                <w:color w:val="000000" w:themeColor="text1"/>
              </w:rPr>
              <w:t xml:space="preserve">. </w:t>
            </w:r>
            <w:r w:rsidRPr="00206974">
              <w:rPr>
                <w:rFonts w:ascii="Times" w:eastAsia="等线" w:hAnsi="Times"/>
                <w:b/>
                <w:color w:val="000000" w:themeColor="text1"/>
              </w:rPr>
              <w:t>A MAC CE can update the PL offset value(s) for joint or UL TCI state(s).</w:t>
            </w:r>
          </w:p>
        </w:tc>
      </w:tr>
    </w:tbl>
    <w:p w14:paraId="2B577196" w14:textId="7B410826" w:rsidR="00206974" w:rsidRDefault="00206974" w:rsidP="00206974">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hint="eastAsia"/>
          <w:bCs/>
          <w:iCs/>
          <w:sz w:val="20"/>
          <w:szCs w:val="20"/>
          <w:shd w:val="clear" w:color="auto" w:fill="FFFFFF"/>
          <w:lang w:val="en-GB"/>
        </w:rPr>
        <w:t>B</w:t>
      </w:r>
      <w:r>
        <w:rPr>
          <w:rFonts w:ascii="Times" w:hAnsi="Times" w:cs="Times"/>
          <w:bCs/>
          <w:iCs/>
          <w:sz w:val="20"/>
          <w:szCs w:val="20"/>
          <w:shd w:val="clear" w:color="auto" w:fill="FFFFFF"/>
          <w:lang w:val="en-GB"/>
        </w:rPr>
        <w:t xml:space="preserve">ased on the RAN1 agreement, both joint </w:t>
      </w:r>
      <w:r w:rsidR="00F70CA3">
        <w:rPr>
          <w:rFonts w:ascii="Times" w:hAnsi="Times" w:cs="Times"/>
          <w:bCs/>
          <w:iCs/>
          <w:sz w:val="20"/>
          <w:szCs w:val="20"/>
          <w:shd w:val="clear" w:color="auto" w:fill="FFFFFF"/>
          <w:lang w:val="en-GB"/>
        </w:rPr>
        <w:t xml:space="preserve">TCI </w:t>
      </w:r>
      <w:r>
        <w:rPr>
          <w:rFonts w:ascii="Times" w:hAnsi="Times" w:cs="Times"/>
          <w:bCs/>
          <w:iCs/>
          <w:sz w:val="20"/>
          <w:szCs w:val="20"/>
          <w:shd w:val="clear" w:color="auto" w:fill="FFFFFF"/>
          <w:lang w:val="en-GB"/>
        </w:rPr>
        <w:t>mode and separate TCI mode are supported for PL offset update. In our view, one single MAC CE would be sufficient for both modes (joint and separate)</w:t>
      </w:r>
      <w:r w:rsidR="00D50613">
        <w:rPr>
          <w:rFonts w:ascii="Times" w:hAnsi="Times" w:cs="Times"/>
          <w:bCs/>
          <w:iCs/>
          <w:sz w:val="20"/>
          <w:szCs w:val="20"/>
          <w:shd w:val="clear" w:color="auto" w:fill="FFFFFF"/>
          <w:lang w:val="en-GB"/>
        </w:rPr>
        <w:t>.</w:t>
      </w:r>
      <w:r w:rsidR="00F70CA3">
        <w:rPr>
          <w:rFonts w:ascii="Times" w:hAnsi="Times" w:cs="Times"/>
          <w:bCs/>
          <w:iCs/>
          <w:sz w:val="20"/>
          <w:szCs w:val="20"/>
          <w:shd w:val="clear" w:color="auto" w:fill="FFFFFF"/>
          <w:lang w:val="en-GB"/>
        </w:rPr>
        <w:t xml:space="preserve"> </w:t>
      </w:r>
      <w:r w:rsidR="00156259">
        <w:rPr>
          <w:rFonts w:ascii="Times" w:hAnsi="Times" w:cs="Times"/>
          <w:bCs/>
          <w:iCs/>
          <w:sz w:val="20"/>
          <w:szCs w:val="20"/>
          <w:shd w:val="clear" w:color="auto" w:fill="FFFFFF"/>
          <w:lang w:val="en-GB"/>
        </w:rPr>
        <w:t xml:space="preserve">The TCI mode (joint or separate) of each MAC CE can be </w:t>
      </w:r>
      <w:r w:rsidR="00D97153">
        <w:rPr>
          <w:rFonts w:ascii="Times" w:hAnsi="Times" w:cs="Times"/>
          <w:bCs/>
          <w:iCs/>
          <w:sz w:val="20"/>
          <w:szCs w:val="20"/>
          <w:shd w:val="clear" w:color="auto" w:fill="FFFFFF"/>
          <w:lang w:val="en-GB"/>
        </w:rPr>
        <w:t>distinguished</w:t>
      </w:r>
      <w:r w:rsidR="00156259">
        <w:rPr>
          <w:rFonts w:ascii="Times" w:hAnsi="Times" w:cs="Times"/>
          <w:bCs/>
          <w:iCs/>
          <w:sz w:val="20"/>
          <w:szCs w:val="20"/>
          <w:shd w:val="clear" w:color="auto" w:fill="FFFFFF"/>
          <w:lang w:val="en-GB"/>
        </w:rPr>
        <w:t xml:space="preserve"> by </w:t>
      </w:r>
      <w:r w:rsidR="00F70CA3">
        <w:rPr>
          <w:rFonts w:ascii="Times" w:hAnsi="Times" w:cs="Times"/>
          <w:bCs/>
          <w:iCs/>
          <w:sz w:val="20"/>
          <w:szCs w:val="20"/>
          <w:shd w:val="clear" w:color="auto" w:fill="FFFFFF"/>
          <w:lang w:val="en-GB"/>
        </w:rPr>
        <w:t>the</w:t>
      </w:r>
      <w:r w:rsidR="00156259" w:rsidRPr="00156259">
        <w:rPr>
          <w:rFonts w:ascii="Times" w:hAnsi="Times" w:cs="Times"/>
          <w:bCs/>
          <w:iCs/>
          <w:sz w:val="20"/>
          <w:szCs w:val="20"/>
          <w:shd w:val="clear" w:color="auto" w:fill="FFFFFF"/>
          <w:lang w:val="en-GB"/>
        </w:rPr>
        <w:t xml:space="preserve"> </w:t>
      </w:r>
      <w:r w:rsidR="00156259" w:rsidRPr="00E303D6">
        <w:rPr>
          <w:rFonts w:ascii="Times" w:hAnsi="Times" w:cs="Times"/>
          <w:bCs/>
          <w:i/>
          <w:iCs/>
          <w:sz w:val="20"/>
          <w:szCs w:val="20"/>
          <w:shd w:val="clear" w:color="auto" w:fill="FFFFFF"/>
          <w:lang w:val="en-GB"/>
        </w:rPr>
        <w:t>unifiedTCI-StateType</w:t>
      </w:r>
      <w:r w:rsidR="00156259" w:rsidRPr="00156259">
        <w:rPr>
          <w:rFonts w:ascii="Times" w:hAnsi="Times" w:cs="Times"/>
          <w:bCs/>
          <w:iCs/>
          <w:sz w:val="20"/>
          <w:szCs w:val="20"/>
          <w:shd w:val="clear" w:color="auto" w:fill="FFFFFF"/>
          <w:lang w:val="en-GB"/>
        </w:rPr>
        <w:t xml:space="preserve"> </w:t>
      </w:r>
      <w:r w:rsidR="00F70CA3">
        <w:rPr>
          <w:rFonts w:ascii="Times" w:hAnsi="Times" w:cs="Times"/>
          <w:bCs/>
          <w:iCs/>
          <w:sz w:val="20"/>
          <w:szCs w:val="20"/>
          <w:shd w:val="clear" w:color="auto" w:fill="FFFFFF"/>
          <w:lang w:val="en-GB"/>
        </w:rPr>
        <w:t>of</w:t>
      </w:r>
      <w:r w:rsidR="00156259" w:rsidRPr="00156259">
        <w:rPr>
          <w:rFonts w:ascii="Times" w:hAnsi="Times" w:cs="Times"/>
          <w:bCs/>
          <w:iCs/>
          <w:sz w:val="20"/>
          <w:szCs w:val="20"/>
          <w:shd w:val="clear" w:color="auto" w:fill="FFFFFF"/>
          <w:lang w:val="en-GB"/>
        </w:rPr>
        <w:t xml:space="preserve"> the Serving Cell indicated by</w:t>
      </w:r>
      <w:r w:rsidR="00F70CA3">
        <w:rPr>
          <w:rFonts w:ascii="Times" w:hAnsi="Times" w:cs="Times"/>
          <w:bCs/>
          <w:iCs/>
          <w:sz w:val="20"/>
          <w:szCs w:val="20"/>
          <w:shd w:val="clear" w:color="auto" w:fill="FFFFFF"/>
          <w:lang w:val="en-GB"/>
        </w:rPr>
        <w:t xml:space="preserve"> the</w:t>
      </w:r>
      <w:r w:rsidR="00156259" w:rsidRPr="00156259">
        <w:rPr>
          <w:rFonts w:ascii="Times" w:hAnsi="Times" w:cs="Times"/>
          <w:bCs/>
          <w:iCs/>
          <w:sz w:val="20"/>
          <w:szCs w:val="20"/>
          <w:shd w:val="clear" w:color="auto" w:fill="FFFFFF"/>
          <w:lang w:val="en-GB"/>
        </w:rPr>
        <w:t xml:space="preserve"> </w:t>
      </w:r>
      <w:r w:rsidR="00156259" w:rsidRPr="00E303D6">
        <w:rPr>
          <w:rFonts w:ascii="Times" w:hAnsi="Times" w:cs="Times"/>
          <w:bCs/>
          <w:i/>
          <w:iCs/>
          <w:sz w:val="20"/>
          <w:szCs w:val="20"/>
          <w:shd w:val="clear" w:color="auto" w:fill="FFFFFF"/>
          <w:lang w:val="en-GB"/>
        </w:rPr>
        <w:t>Serving Cell ID</w:t>
      </w:r>
      <w:r w:rsidR="00156259">
        <w:rPr>
          <w:rFonts w:ascii="Times" w:hAnsi="Times" w:cs="Times"/>
          <w:bCs/>
          <w:i/>
          <w:iCs/>
          <w:sz w:val="20"/>
          <w:szCs w:val="20"/>
          <w:shd w:val="clear" w:color="auto" w:fill="FFFFFF"/>
          <w:lang w:val="en-GB"/>
        </w:rPr>
        <w:t xml:space="preserve"> </w:t>
      </w:r>
      <w:r w:rsidR="00156259" w:rsidRPr="00E303D6">
        <w:rPr>
          <w:rFonts w:ascii="Times" w:hAnsi="Times" w:cs="Times"/>
          <w:bCs/>
          <w:iCs/>
          <w:sz w:val="20"/>
          <w:szCs w:val="20"/>
          <w:shd w:val="clear" w:color="auto" w:fill="FFFFFF"/>
          <w:lang w:val="en-GB"/>
        </w:rPr>
        <w:t>field</w:t>
      </w:r>
      <w:r w:rsidR="00156259">
        <w:rPr>
          <w:rFonts w:ascii="Times" w:hAnsi="Times" w:cs="Times"/>
          <w:bCs/>
          <w:iCs/>
          <w:sz w:val="20"/>
          <w:szCs w:val="20"/>
          <w:shd w:val="clear" w:color="auto" w:fill="FFFFFF"/>
          <w:lang w:val="en-GB"/>
        </w:rPr>
        <w:t xml:space="preserve">. </w:t>
      </w:r>
      <w:r w:rsidR="00D50613">
        <w:rPr>
          <w:rFonts w:ascii="Times" w:hAnsi="Times" w:cs="Times"/>
          <w:bCs/>
          <w:iCs/>
          <w:sz w:val="20"/>
          <w:szCs w:val="20"/>
          <w:shd w:val="clear" w:color="auto" w:fill="FFFFFF"/>
          <w:lang w:val="en-GB"/>
        </w:rPr>
        <w:t xml:space="preserve">In </w:t>
      </w:r>
      <w:r>
        <w:rPr>
          <w:rFonts w:ascii="Times" w:hAnsi="Times" w:cs="Times"/>
          <w:bCs/>
          <w:iCs/>
          <w:sz w:val="20"/>
          <w:szCs w:val="20"/>
          <w:shd w:val="clear" w:color="auto" w:fill="FFFFFF"/>
          <w:lang w:val="en-GB"/>
        </w:rPr>
        <w:t xml:space="preserve">separate TCI mode, only </w:t>
      </w:r>
      <w:r w:rsidR="00156259">
        <w:rPr>
          <w:rFonts w:ascii="Times" w:hAnsi="Times" w:cs="Times"/>
          <w:bCs/>
          <w:iCs/>
          <w:sz w:val="20"/>
          <w:szCs w:val="20"/>
          <w:shd w:val="clear" w:color="auto" w:fill="FFFFFF"/>
          <w:lang w:val="en-GB"/>
        </w:rPr>
        <w:t xml:space="preserve">the </w:t>
      </w:r>
      <w:r>
        <w:rPr>
          <w:rFonts w:ascii="Times" w:hAnsi="Times" w:cs="Times"/>
          <w:bCs/>
          <w:iCs/>
          <w:sz w:val="20"/>
          <w:szCs w:val="20"/>
          <w:shd w:val="clear" w:color="auto" w:fill="FFFFFF"/>
          <w:lang w:val="en-GB"/>
        </w:rPr>
        <w:t xml:space="preserve">UL TCI state ID </w:t>
      </w:r>
      <w:r w:rsidR="00156259">
        <w:rPr>
          <w:rFonts w:ascii="Times" w:hAnsi="Times" w:cs="Times"/>
          <w:bCs/>
          <w:iCs/>
          <w:sz w:val="20"/>
          <w:szCs w:val="20"/>
          <w:shd w:val="clear" w:color="auto" w:fill="FFFFFF"/>
          <w:lang w:val="en-GB"/>
        </w:rPr>
        <w:t xml:space="preserve">is associated with </w:t>
      </w:r>
      <w:r w:rsidR="00F70CA3">
        <w:rPr>
          <w:rFonts w:ascii="Times" w:hAnsi="Times" w:cs="Times"/>
          <w:bCs/>
          <w:iCs/>
          <w:sz w:val="20"/>
          <w:szCs w:val="20"/>
          <w:shd w:val="clear" w:color="auto" w:fill="FFFFFF"/>
          <w:lang w:val="en-GB"/>
        </w:rPr>
        <w:t xml:space="preserve">a </w:t>
      </w:r>
      <w:r w:rsidR="00156259">
        <w:rPr>
          <w:rFonts w:ascii="Times" w:hAnsi="Times" w:cs="Times"/>
          <w:bCs/>
          <w:iCs/>
          <w:sz w:val="20"/>
          <w:szCs w:val="20"/>
          <w:shd w:val="clear" w:color="auto" w:fill="FFFFFF"/>
          <w:lang w:val="en-GB"/>
        </w:rPr>
        <w:t>PL offset, thus the PL offset update MAC CE only contains UL TCI State ID</w:t>
      </w:r>
      <w:r>
        <w:rPr>
          <w:rFonts w:ascii="Times" w:hAnsi="Times" w:cs="Times"/>
          <w:bCs/>
          <w:iCs/>
          <w:sz w:val="20"/>
          <w:szCs w:val="20"/>
          <w:shd w:val="clear" w:color="auto" w:fill="FFFFFF"/>
          <w:lang w:val="en-GB"/>
        </w:rPr>
        <w:t xml:space="preserve"> without DL TCI state ID</w:t>
      </w:r>
      <w:r w:rsidR="00156259">
        <w:rPr>
          <w:rFonts w:ascii="Times" w:hAnsi="Times" w:cs="Times"/>
          <w:bCs/>
          <w:iCs/>
          <w:sz w:val="20"/>
          <w:szCs w:val="20"/>
          <w:shd w:val="clear" w:color="auto" w:fill="FFFFFF"/>
          <w:lang w:val="en-GB"/>
        </w:rPr>
        <w:t>. I</w:t>
      </w:r>
      <w:r>
        <w:rPr>
          <w:rFonts w:ascii="Times" w:hAnsi="Times" w:cs="Times"/>
          <w:bCs/>
          <w:iCs/>
          <w:sz w:val="20"/>
          <w:szCs w:val="20"/>
          <w:shd w:val="clear" w:color="auto" w:fill="FFFFFF"/>
          <w:lang w:val="en-GB"/>
        </w:rPr>
        <w:t xml:space="preserve">n joint TCI mode, the joint TCI state ID is included. </w:t>
      </w:r>
      <w:r w:rsidR="00156259">
        <w:rPr>
          <w:rFonts w:ascii="Times" w:hAnsi="Times" w:cs="Times"/>
          <w:bCs/>
          <w:iCs/>
          <w:sz w:val="20"/>
          <w:szCs w:val="20"/>
          <w:shd w:val="clear" w:color="auto" w:fill="FFFFFF"/>
          <w:lang w:val="en-GB"/>
        </w:rPr>
        <w:t>Therefore, joint/separate TCI mode can share one common MAC CE format for updating PL offset</w:t>
      </w:r>
      <w:r w:rsidR="00D97153">
        <w:rPr>
          <w:rFonts w:ascii="Times" w:hAnsi="Times" w:cs="Times"/>
          <w:bCs/>
          <w:iCs/>
          <w:sz w:val="20"/>
          <w:szCs w:val="20"/>
          <w:shd w:val="clear" w:color="auto" w:fill="FFFFFF"/>
          <w:lang w:val="en-GB"/>
        </w:rPr>
        <w:t xml:space="preserve">. </w:t>
      </w:r>
    </w:p>
    <w:p w14:paraId="19CB67BD" w14:textId="233C7E29" w:rsidR="00206974" w:rsidRPr="00206974" w:rsidRDefault="00206974" w:rsidP="00206974">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sidRPr="00177306">
        <w:rPr>
          <w:rFonts w:ascii="Times" w:eastAsia="等线" w:hAnsi="Times" w:cs="Times"/>
          <w:b/>
          <w:bCs/>
          <w:iCs/>
          <w:kern w:val="0"/>
          <w:sz w:val="20"/>
          <w:szCs w:val="20"/>
          <w:shd w:val="clear" w:color="auto" w:fill="FFFFFF"/>
          <w:lang w:val="en-GB"/>
        </w:rPr>
        <w:t xml:space="preserve">Proposal </w:t>
      </w:r>
      <w:r w:rsidR="00B47E96">
        <w:rPr>
          <w:rFonts w:ascii="Times" w:eastAsia="等线" w:hAnsi="Times" w:cs="Times"/>
          <w:b/>
          <w:bCs/>
          <w:iCs/>
          <w:kern w:val="0"/>
          <w:sz w:val="20"/>
          <w:szCs w:val="20"/>
          <w:shd w:val="clear" w:color="auto" w:fill="FFFFFF"/>
          <w:lang w:val="en-GB"/>
        </w:rPr>
        <w:t>2</w:t>
      </w:r>
      <w:r w:rsidRPr="00177306">
        <w:rPr>
          <w:rFonts w:ascii="Times" w:eastAsia="等线" w:hAnsi="Times" w:cs="Times"/>
          <w:b/>
          <w:bCs/>
          <w:iCs/>
          <w:kern w:val="0"/>
          <w:sz w:val="20"/>
          <w:szCs w:val="20"/>
          <w:shd w:val="clear" w:color="auto" w:fill="FFFFFF"/>
          <w:lang w:val="en-GB"/>
        </w:rPr>
        <w:t xml:space="preserve">: </w:t>
      </w:r>
      <w:r w:rsidR="00C1682E">
        <w:rPr>
          <w:rFonts w:ascii="Times" w:eastAsia="等线" w:hAnsi="Times" w:cs="Times"/>
          <w:b/>
          <w:bCs/>
          <w:iCs/>
          <w:kern w:val="0"/>
          <w:sz w:val="20"/>
          <w:szCs w:val="20"/>
          <w:shd w:val="clear" w:color="auto" w:fill="FFFFFF"/>
          <w:lang w:val="en-GB"/>
        </w:rPr>
        <w:t xml:space="preserve">One common </w:t>
      </w:r>
      <w:r>
        <w:rPr>
          <w:rFonts w:ascii="Times" w:eastAsia="等线" w:hAnsi="Times" w:cs="Times"/>
          <w:b/>
          <w:bCs/>
          <w:iCs/>
          <w:kern w:val="0"/>
          <w:sz w:val="20"/>
          <w:szCs w:val="20"/>
          <w:shd w:val="clear" w:color="auto" w:fill="FFFFFF"/>
          <w:lang w:val="en-GB"/>
        </w:rPr>
        <w:t xml:space="preserve">MAC CE format for PL offset update </w:t>
      </w:r>
      <w:r w:rsidR="00C1682E">
        <w:rPr>
          <w:rFonts w:ascii="Times" w:eastAsia="等线" w:hAnsi="Times" w:cs="Times"/>
          <w:b/>
          <w:bCs/>
          <w:iCs/>
          <w:kern w:val="0"/>
          <w:sz w:val="20"/>
          <w:szCs w:val="20"/>
          <w:shd w:val="clear" w:color="auto" w:fill="FFFFFF"/>
          <w:lang w:val="en-GB"/>
        </w:rPr>
        <w:t xml:space="preserve">can be </w:t>
      </w:r>
      <w:r>
        <w:rPr>
          <w:rFonts w:ascii="Times" w:eastAsia="等线" w:hAnsi="Times" w:cs="Times"/>
          <w:b/>
          <w:bCs/>
          <w:iCs/>
          <w:kern w:val="0"/>
          <w:sz w:val="20"/>
          <w:szCs w:val="20"/>
          <w:shd w:val="clear" w:color="auto" w:fill="FFFFFF"/>
          <w:lang w:val="en-GB"/>
        </w:rPr>
        <w:t>used for joint</w:t>
      </w:r>
      <w:r w:rsidR="00C1682E">
        <w:rPr>
          <w:rFonts w:ascii="Times" w:eastAsia="等线" w:hAnsi="Times" w:cs="Times"/>
          <w:b/>
          <w:bCs/>
          <w:iCs/>
          <w:kern w:val="0"/>
          <w:sz w:val="20"/>
          <w:szCs w:val="20"/>
          <w:shd w:val="clear" w:color="auto" w:fill="FFFFFF"/>
          <w:lang w:val="en-GB"/>
        </w:rPr>
        <w:t xml:space="preserve"> and </w:t>
      </w:r>
      <w:r>
        <w:rPr>
          <w:rFonts w:ascii="Times" w:eastAsia="等线" w:hAnsi="Times" w:cs="Times"/>
          <w:b/>
          <w:bCs/>
          <w:iCs/>
          <w:kern w:val="0"/>
          <w:sz w:val="20"/>
          <w:szCs w:val="20"/>
          <w:shd w:val="clear" w:color="auto" w:fill="FFFFFF"/>
          <w:lang w:val="en-GB"/>
        </w:rPr>
        <w:t>separate TCI mode.</w:t>
      </w:r>
    </w:p>
    <w:p w14:paraId="43AE36EE" w14:textId="63E97D67" w:rsidR="005F28BD" w:rsidRPr="009A3674" w:rsidRDefault="009A3674" w:rsidP="005F28BD">
      <w:pPr>
        <w:keepNext/>
        <w:keepLines/>
        <w:spacing w:before="120"/>
        <w:ind w:left="1134" w:hanging="1134"/>
        <w:outlineLvl w:val="2"/>
        <w:rPr>
          <w:rFonts w:ascii="Arial" w:eastAsia="宋体" w:hAnsi="Arial"/>
          <w:sz w:val="28"/>
          <w:lang w:eastAsia="zh-CN"/>
        </w:rPr>
      </w:pPr>
      <w:r w:rsidRPr="009A3674">
        <w:rPr>
          <w:rFonts w:ascii="Arial" w:eastAsia="宋体" w:hAnsi="Arial"/>
          <w:sz w:val="28"/>
          <w:lang w:eastAsia="zh-CN"/>
        </w:rPr>
        <w:t>2.1.</w:t>
      </w:r>
      <w:r w:rsidR="00F82FD7">
        <w:rPr>
          <w:rFonts w:ascii="Arial" w:eastAsia="宋体" w:hAnsi="Arial"/>
          <w:sz w:val="28"/>
          <w:lang w:eastAsia="zh-CN"/>
        </w:rPr>
        <w:t>2</w:t>
      </w:r>
      <w:r w:rsidRPr="009A3674">
        <w:rPr>
          <w:rFonts w:ascii="Arial" w:eastAsia="宋体" w:hAnsi="Arial"/>
          <w:sz w:val="28"/>
          <w:lang w:eastAsia="zh-CN"/>
        </w:rPr>
        <w:tab/>
      </w:r>
      <w:r w:rsidRPr="009A3674">
        <w:rPr>
          <w:rFonts w:ascii="Arial" w:eastAsia="宋体" w:hAnsi="Arial" w:hint="eastAsia"/>
          <w:sz w:val="28"/>
          <w:lang w:eastAsia="zh-CN"/>
        </w:rPr>
        <w:t>MAC</w:t>
      </w:r>
      <w:r w:rsidRPr="009A3674">
        <w:rPr>
          <w:rFonts w:ascii="Arial" w:eastAsia="宋体" w:hAnsi="Arial"/>
          <w:sz w:val="28"/>
          <w:lang w:eastAsia="zh-CN"/>
        </w:rPr>
        <w:t xml:space="preserve"> </w:t>
      </w:r>
      <w:r w:rsidRPr="009A3674">
        <w:rPr>
          <w:rFonts w:ascii="Arial" w:eastAsia="宋体" w:hAnsi="Arial" w:hint="eastAsia"/>
          <w:sz w:val="28"/>
          <w:lang w:eastAsia="zh-CN"/>
        </w:rPr>
        <w:t>CE</w:t>
      </w:r>
      <w:r w:rsidRPr="009A3674">
        <w:rPr>
          <w:rFonts w:ascii="Arial" w:eastAsia="宋体" w:hAnsi="Arial"/>
          <w:sz w:val="28"/>
          <w:lang w:eastAsia="zh-CN"/>
        </w:rPr>
        <w:t xml:space="preserve"> for </w:t>
      </w:r>
      <w:r>
        <w:rPr>
          <w:rFonts w:ascii="Arial" w:eastAsia="宋体" w:hAnsi="Arial"/>
          <w:sz w:val="28"/>
          <w:lang w:eastAsia="zh-CN"/>
        </w:rPr>
        <w:t>TCI State activation/deactivation</w:t>
      </w:r>
    </w:p>
    <w:p w14:paraId="43047D0A" w14:textId="7DA1FC56" w:rsidR="005F28BD" w:rsidRDefault="005F28BD" w:rsidP="009A3674">
      <w:r w:rsidRPr="005F28BD">
        <w:t xml:space="preserve">For the asymmetric DL sTRP/UL mTRP deployment scenario, </w:t>
      </w:r>
      <w:r>
        <w:t xml:space="preserve">RAN1 agreed to </w:t>
      </w:r>
      <w:r w:rsidRPr="005F28BD">
        <w:t xml:space="preserve">reuse the </w:t>
      </w:r>
      <w:r w:rsidR="00F70CA3">
        <w:t>R</w:t>
      </w:r>
      <w:r w:rsidRPr="005F28BD">
        <w:t>el-18 unified TCI framework:</w:t>
      </w:r>
    </w:p>
    <w:tbl>
      <w:tblPr>
        <w:tblStyle w:val="ae"/>
        <w:tblW w:w="0" w:type="auto"/>
        <w:tblLook w:val="04A0" w:firstRow="1" w:lastRow="0" w:firstColumn="1" w:lastColumn="0" w:noHBand="0" w:noVBand="1"/>
      </w:tblPr>
      <w:tblGrid>
        <w:gridCol w:w="9631"/>
      </w:tblGrid>
      <w:tr w:rsidR="005F28BD" w14:paraId="0F55D04A" w14:textId="77777777" w:rsidTr="005F28BD">
        <w:trPr>
          <w:trHeight w:val="1315"/>
        </w:trPr>
        <w:tc>
          <w:tcPr>
            <w:tcW w:w="9631" w:type="dxa"/>
          </w:tcPr>
          <w:p w14:paraId="5AA61A49" w14:textId="77777777" w:rsidR="005F28BD" w:rsidRPr="00AB7166" w:rsidRDefault="005F28BD" w:rsidP="006E5A8D">
            <w:pPr>
              <w:jc w:val="both"/>
              <w:rPr>
                <w:rFonts w:ascii="Times" w:eastAsia="等线" w:hAnsi="Times"/>
                <w:b/>
                <w:bCs/>
                <w:lang w:eastAsia="zh-CN"/>
              </w:rPr>
            </w:pPr>
            <w:bookmarkStart w:id="6" w:name="_Hlk192753432"/>
            <w:r w:rsidRPr="009D65D1">
              <w:rPr>
                <w:rFonts w:ascii="Times" w:eastAsia="等线" w:hAnsi="Times"/>
                <w:b/>
                <w:bCs/>
                <w:highlight w:val="green"/>
              </w:rPr>
              <w:t>Agreement</w:t>
            </w:r>
          </w:p>
          <w:p w14:paraId="0DCC6458" w14:textId="77777777" w:rsidR="005F28BD" w:rsidRPr="005D1712" w:rsidRDefault="005F28BD" w:rsidP="005F28BD">
            <w:pPr>
              <w:widowControl w:val="0"/>
              <w:numPr>
                <w:ilvl w:val="0"/>
                <w:numId w:val="17"/>
              </w:numPr>
              <w:overflowPunct/>
              <w:autoSpaceDE/>
              <w:autoSpaceDN/>
              <w:adjustRightInd/>
              <w:spacing w:after="0"/>
              <w:jc w:val="both"/>
              <w:textAlignment w:val="auto"/>
              <w:rPr>
                <w:rFonts w:eastAsia="等线"/>
                <w:lang w:val="en-CA"/>
              </w:rPr>
            </w:pPr>
            <w:r w:rsidRPr="005D1712">
              <w:rPr>
                <w:rFonts w:eastAsia="等线"/>
                <w:lang w:val="en-CA"/>
              </w:rPr>
              <w:t>When rel-18 unified TCI is configured:</w:t>
            </w:r>
          </w:p>
          <w:p w14:paraId="75323844" w14:textId="77777777" w:rsidR="005F28BD" w:rsidRPr="005D1712" w:rsidRDefault="005F28BD" w:rsidP="005F28BD">
            <w:pPr>
              <w:widowControl w:val="0"/>
              <w:numPr>
                <w:ilvl w:val="1"/>
                <w:numId w:val="17"/>
              </w:numPr>
              <w:overflowPunct/>
              <w:autoSpaceDE/>
              <w:autoSpaceDN/>
              <w:adjustRightInd/>
              <w:spacing w:after="0"/>
              <w:jc w:val="both"/>
              <w:textAlignment w:val="auto"/>
              <w:rPr>
                <w:rFonts w:eastAsia="等线"/>
                <w:lang w:val="en-CA"/>
              </w:rPr>
            </w:pPr>
            <w:r w:rsidRPr="005D1712">
              <w:rPr>
                <w:rFonts w:eastAsia="等线"/>
                <w:lang w:val="en-CA"/>
              </w:rPr>
              <w:t>For FR1: up to two joint TCI states or {one DL TCI state + up to two UL TCI state} can be applied.</w:t>
            </w:r>
          </w:p>
          <w:p w14:paraId="2F73FA4B" w14:textId="57086C5A" w:rsidR="005F28BD" w:rsidRPr="007F0AB1" w:rsidRDefault="005F28BD" w:rsidP="007F0AB1">
            <w:pPr>
              <w:pStyle w:val="af3"/>
              <w:numPr>
                <w:ilvl w:val="0"/>
                <w:numId w:val="27"/>
              </w:numPr>
              <w:overflowPunct/>
              <w:autoSpaceDE/>
              <w:autoSpaceDN/>
              <w:adjustRightInd/>
              <w:spacing w:before="40" w:after="100" w:afterAutospacing="1"/>
              <w:ind w:firstLineChars="0"/>
              <w:jc w:val="both"/>
              <w:textAlignment w:val="auto"/>
              <w:rPr>
                <w:rFonts w:ascii="Times" w:hAnsi="Times" w:cs="Times"/>
                <w:bCs/>
                <w:iCs/>
                <w:shd w:val="clear" w:color="auto" w:fill="FFFFFF"/>
              </w:rPr>
            </w:pPr>
            <w:r w:rsidRPr="007F0AB1">
              <w:rPr>
                <w:rFonts w:eastAsia="等线"/>
                <w:lang w:val="en-CA"/>
              </w:rPr>
              <w:t>For FR2: {one DL TCI state + up to two UL TCI states} can be applied.</w:t>
            </w:r>
          </w:p>
        </w:tc>
      </w:tr>
    </w:tbl>
    <w:bookmarkEnd w:id="6"/>
    <w:p w14:paraId="000DDDC7" w14:textId="48A293E9" w:rsidR="005F28BD" w:rsidRPr="005F28BD" w:rsidRDefault="005F28BD" w:rsidP="009A3674">
      <w:pPr>
        <w:rPr>
          <w:rFonts w:eastAsia="等线"/>
          <w:lang w:eastAsia="zh-CN"/>
        </w:rPr>
      </w:pPr>
      <w:r>
        <w:rPr>
          <w:rFonts w:eastAsia="等线"/>
          <w:lang w:eastAsia="zh-CN"/>
        </w:rPr>
        <w:t xml:space="preserve">The R18 legacy </w:t>
      </w:r>
      <w:r w:rsidRPr="005F28BD">
        <w:rPr>
          <w:rFonts w:eastAsia="等线"/>
          <w:lang w:eastAsia="zh-CN"/>
        </w:rPr>
        <w:t>Enhanced TCI state activation/deactivation MAC CE format</w:t>
      </w:r>
      <w:r>
        <w:rPr>
          <w:rFonts w:eastAsia="等线"/>
          <w:lang w:eastAsia="zh-CN"/>
        </w:rPr>
        <w:t xml:space="preserve"> is shown in Figure 4</w:t>
      </w:r>
      <w:r w:rsidR="007F0AB1">
        <w:rPr>
          <w:rFonts w:eastAsia="等线"/>
          <w:lang w:eastAsia="zh-CN"/>
        </w:rPr>
        <w:t>.</w:t>
      </w:r>
    </w:p>
    <w:tbl>
      <w:tblPr>
        <w:tblStyle w:val="ae"/>
        <w:tblW w:w="0" w:type="auto"/>
        <w:jc w:val="center"/>
        <w:tblLook w:val="04A0" w:firstRow="1" w:lastRow="0" w:firstColumn="1" w:lastColumn="0" w:noHBand="0" w:noVBand="1"/>
      </w:tblPr>
      <w:tblGrid>
        <w:gridCol w:w="8336"/>
      </w:tblGrid>
      <w:tr w:rsidR="009A3674" w14:paraId="1C17BA83" w14:textId="77777777" w:rsidTr="007F0AB1">
        <w:trPr>
          <w:trHeight w:val="5519"/>
          <w:jc w:val="center"/>
        </w:trPr>
        <w:tc>
          <w:tcPr>
            <w:tcW w:w="8336" w:type="dxa"/>
          </w:tcPr>
          <w:p w14:paraId="623EBE4F" w14:textId="77777777" w:rsidR="009A3674" w:rsidRDefault="009A3674" w:rsidP="006E5A8D">
            <w:pPr>
              <w:pStyle w:val="af4"/>
              <w:keepLines/>
              <w:spacing w:before="312" w:after="240"/>
              <w:rPr>
                <w:rFonts w:eastAsia="等线"/>
                <w:sz w:val="20"/>
                <w:szCs w:val="20"/>
                <w:lang w:val="en-CA"/>
              </w:rPr>
            </w:pPr>
            <w:r>
              <w:object w:dxaOrig="11356" w:dyaOrig="7126" w14:anchorId="2AFDB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251.7pt" o:ole="">
                  <v:imagedata r:id="rId11" o:title=""/>
                </v:shape>
                <o:OLEObject Type="Embed" ProgID="Visio.Drawing.15" ShapeID="_x0000_i1025" DrawAspect="Content" ObjectID="_1804677192" r:id="rId12"/>
              </w:object>
            </w:r>
          </w:p>
        </w:tc>
      </w:tr>
    </w:tbl>
    <w:p w14:paraId="555AF6F3" w14:textId="6286947D" w:rsidR="009A3674" w:rsidRPr="009C467E" w:rsidRDefault="00EB7EC4" w:rsidP="009A3674">
      <w:pPr>
        <w:jc w:val="center"/>
        <w:rPr>
          <w:i/>
        </w:rPr>
      </w:pPr>
      <w:r>
        <w:rPr>
          <w:i/>
        </w:rPr>
        <w:t xml:space="preserve">Figure </w:t>
      </w:r>
      <w:r w:rsidR="00591406">
        <w:rPr>
          <w:i/>
        </w:rPr>
        <w:t>5</w:t>
      </w:r>
      <w:r>
        <w:rPr>
          <w:i/>
        </w:rPr>
        <w:t xml:space="preserve">. </w:t>
      </w:r>
      <w:r w:rsidR="009A3674" w:rsidRPr="009C467E">
        <w:rPr>
          <w:i/>
        </w:rPr>
        <w:t>Rel-</w:t>
      </w:r>
      <w:r w:rsidR="009A3674">
        <w:rPr>
          <w:i/>
        </w:rPr>
        <w:t xml:space="preserve">18 </w:t>
      </w:r>
      <w:r w:rsidR="009A3674" w:rsidRPr="009C467E">
        <w:rPr>
          <w:i/>
        </w:rPr>
        <w:t>Enhanced TCI state activation/deactivation MAC CE format</w:t>
      </w:r>
    </w:p>
    <w:p w14:paraId="2122BF68" w14:textId="410577E7" w:rsidR="007F0AB1" w:rsidRPr="007F0AB1" w:rsidRDefault="007F0AB1" w:rsidP="007F0AB1">
      <w:pPr>
        <w:rPr>
          <w:rFonts w:eastAsia="等线"/>
          <w:lang w:eastAsia="zh-CN"/>
        </w:rPr>
      </w:pPr>
      <w:r>
        <w:rPr>
          <w:rFonts w:eastAsia="等线"/>
          <w:lang w:eastAsia="zh-CN"/>
        </w:rPr>
        <w:t xml:space="preserve">According to </w:t>
      </w:r>
      <w:r w:rsidR="00B737B1">
        <w:rPr>
          <w:rFonts w:eastAsia="等线"/>
          <w:lang w:eastAsia="zh-CN"/>
        </w:rPr>
        <w:t>TS 38321[</w:t>
      </w:r>
      <w:r w:rsidR="00591406">
        <w:rPr>
          <w:rFonts w:eastAsia="等线"/>
          <w:lang w:eastAsia="zh-CN"/>
        </w:rPr>
        <w:t>1</w:t>
      </w:r>
      <w:r w:rsidR="00B737B1">
        <w:rPr>
          <w:rFonts w:eastAsia="等线"/>
          <w:lang w:eastAsia="zh-CN"/>
        </w:rPr>
        <w:t>]</w:t>
      </w:r>
      <w:r>
        <w:rPr>
          <w:rFonts w:eastAsia="等线"/>
          <w:lang w:eastAsia="zh-CN"/>
        </w:rPr>
        <w:t xml:space="preserve">, </w:t>
      </w:r>
      <w:r w:rsidR="00D964B6">
        <w:rPr>
          <w:rFonts w:eastAsia="等线"/>
          <w:lang w:eastAsia="zh-CN"/>
        </w:rPr>
        <w:t xml:space="preserve">the </w:t>
      </w:r>
      <w:r>
        <w:rPr>
          <w:rFonts w:eastAsia="等线"/>
          <w:lang w:eastAsia="zh-CN"/>
        </w:rPr>
        <w:t>R</w:t>
      </w:r>
      <w:r w:rsidR="00D964B6">
        <w:rPr>
          <w:rFonts w:eastAsia="等线"/>
          <w:lang w:eastAsia="zh-CN"/>
        </w:rPr>
        <w:t>el-</w:t>
      </w:r>
      <w:r>
        <w:rPr>
          <w:rFonts w:eastAsia="等线"/>
          <w:lang w:eastAsia="zh-CN"/>
        </w:rPr>
        <w:t xml:space="preserve">18 activation/deactivation MAC CE can support </w:t>
      </w:r>
      <w:r w:rsidR="00D964B6">
        <w:rPr>
          <w:rFonts w:eastAsia="等线"/>
          <w:lang w:eastAsia="zh-CN"/>
        </w:rPr>
        <w:t xml:space="preserve">the </w:t>
      </w:r>
      <w:r w:rsidRPr="007F0AB1">
        <w:rPr>
          <w:rFonts w:eastAsia="等线"/>
          <w:lang w:val="en-CA"/>
        </w:rPr>
        <w:t>{</w:t>
      </w:r>
      <w:r>
        <w:rPr>
          <w:rFonts w:eastAsia="等线"/>
          <w:lang w:val="en-CA"/>
        </w:rPr>
        <w:t xml:space="preserve">two </w:t>
      </w:r>
      <w:r w:rsidRPr="007F0AB1">
        <w:rPr>
          <w:rFonts w:eastAsia="等线"/>
          <w:lang w:val="en-CA"/>
        </w:rPr>
        <w:t>DL TCI state</w:t>
      </w:r>
      <w:r>
        <w:rPr>
          <w:rFonts w:eastAsia="等线"/>
          <w:lang w:val="en-CA"/>
        </w:rPr>
        <w:t>s</w:t>
      </w:r>
      <w:r w:rsidRPr="007F0AB1">
        <w:rPr>
          <w:rFonts w:eastAsia="等线"/>
          <w:lang w:val="en-CA"/>
        </w:rPr>
        <w:t xml:space="preserve"> + two UL TCI states}</w:t>
      </w:r>
      <w:r>
        <w:rPr>
          <w:rFonts w:eastAsia="等线"/>
          <w:lang w:val="en-CA"/>
        </w:rPr>
        <w:t xml:space="preserve"> configuration, which covers the combination of </w:t>
      </w:r>
      <w:r w:rsidRPr="007F0AB1">
        <w:rPr>
          <w:rFonts w:eastAsia="等线"/>
          <w:lang w:val="en-CA"/>
        </w:rPr>
        <w:t>{one DL TCI state + up to two UL TCI states}</w:t>
      </w:r>
      <w:r w:rsidR="00A03C9D">
        <w:rPr>
          <w:rFonts w:eastAsia="等线"/>
          <w:lang w:val="en-CA"/>
        </w:rPr>
        <w:t xml:space="preserve"> in RAN1 agreement</w:t>
      </w:r>
      <w:r>
        <w:rPr>
          <w:rFonts w:eastAsia="等线"/>
          <w:lang w:val="en-CA"/>
        </w:rPr>
        <w:t xml:space="preserve">. Therefore, the legacy MAC CE format can be reused in </w:t>
      </w:r>
      <w:r w:rsidRPr="005F28BD">
        <w:t>the asymmetric DL sTRP/UL mTRP scenario</w:t>
      </w:r>
      <w:r>
        <w:t xml:space="preserve">. </w:t>
      </w:r>
      <w:r w:rsidR="00A03C9D">
        <w:t>Obviously, there will be no impact</w:t>
      </w:r>
      <w:r w:rsidR="00A03C9D" w:rsidRPr="00A03C9D">
        <w:t xml:space="preserve"> </w:t>
      </w:r>
      <w:r w:rsidR="00A03C9D">
        <w:t xml:space="preserve">on the joint TCI mode. </w:t>
      </w:r>
      <w:r>
        <w:t xml:space="preserve">However, </w:t>
      </w:r>
      <w:r w:rsidR="00A03C9D">
        <w:t xml:space="preserve">for the separate TCI mode, </w:t>
      </w:r>
      <w:r>
        <w:t xml:space="preserve">since there is </w:t>
      </w:r>
      <w:r w:rsidR="00A03C9D">
        <w:t>no</w:t>
      </w:r>
      <w:r>
        <w:t xml:space="preserve"> DL TCI State</w:t>
      </w:r>
      <w:r w:rsidR="00A03C9D">
        <w:t xml:space="preserve"> for </w:t>
      </w:r>
      <w:r w:rsidR="00D964B6">
        <w:t xml:space="preserve">the </w:t>
      </w:r>
      <w:r w:rsidR="00A03C9D">
        <w:t>UL-only TRP</w:t>
      </w:r>
      <w:r>
        <w:t>, the</w:t>
      </w:r>
      <w:r w:rsidR="00A03C9D">
        <w:t xml:space="preserve"> corresponding</w:t>
      </w:r>
      <w:r>
        <w:t xml:space="preserve"> </w:t>
      </w:r>
      <w:r w:rsidRPr="007F0AB1">
        <w:rPr>
          <w:noProof/>
        </w:rPr>
        <w:t>F</w:t>
      </w:r>
      <w:r w:rsidRPr="007F0AB1">
        <w:rPr>
          <w:noProof/>
          <w:vertAlign w:val="subscript"/>
        </w:rPr>
        <w:t>i,j</w:t>
      </w:r>
      <w:r w:rsidRPr="007F0AB1">
        <w:t xml:space="preserve"> </w:t>
      </w:r>
      <w:r w:rsidR="00A03C9D" w:rsidRPr="007F0AB1">
        <w:t>field</w:t>
      </w:r>
      <w:r w:rsidR="00A03C9D">
        <w:t xml:space="preserve"> </w:t>
      </w:r>
      <w:r>
        <w:t>should set to be 0</w:t>
      </w:r>
      <w:r w:rsidR="00A03C9D">
        <w:t xml:space="preserve">, </w:t>
      </w:r>
      <w:r w:rsidR="00D964B6">
        <w:t>and</w:t>
      </w:r>
      <w:r w:rsidR="00A03C9D">
        <w:t xml:space="preserve"> </w:t>
      </w:r>
      <w:r w:rsidR="00D964B6">
        <w:t xml:space="preserve">the </w:t>
      </w:r>
      <w:r w:rsidR="00A03C9D">
        <w:t xml:space="preserve">UE should ignore this </w:t>
      </w:r>
      <w:r w:rsidR="00A03C9D" w:rsidRPr="007F0AB1">
        <w:rPr>
          <w:noProof/>
        </w:rPr>
        <w:t>F</w:t>
      </w:r>
      <w:r w:rsidR="00A03C9D" w:rsidRPr="007F0AB1">
        <w:rPr>
          <w:noProof/>
          <w:vertAlign w:val="subscript"/>
        </w:rPr>
        <w:t>i,j</w:t>
      </w:r>
      <w:r w:rsidR="00A03C9D" w:rsidRPr="007F0AB1">
        <w:t xml:space="preserve"> field</w:t>
      </w:r>
      <w:r w:rsidR="00A03C9D">
        <w:t>.</w:t>
      </w:r>
    </w:p>
    <w:p w14:paraId="6FD81F6B" w14:textId="14F27862" w:rsidR="007F0AB1" w:rsidRDefault="007F0AB1" w:rsidP="007F0AB1">
      <w:pPr>
        <w:rPr>
          <w:rFonts w:eastAsiaTheme="minorEastAsia"/>
          <w:b/>
        </w:rPr>
      </w:pPr>
      <w:r w:rsidRPr="004E1F3D">
        <w:rPr>
          <w:b/>
        </w:rPr>
        <w:t>Proposal</w:t>
      </w:r>
      <w:r w:rsidR="00FF5149">
        <w:rPr>
          <w:b/>
        </w:rPr>
        <w:t xml:space="preserve"> </w:t>
      </w:r>
      <w:r w:rsidR="00B47E96">
        <w:rPr>
          <w:b/>
        </w:rPr>
        <w:t>3</w:t>
      </w:r>
      <w:r w:rsidRPr="004E1F3D">
        <w:rPr>
          <w:b/>
        </w:rPr>
        <w:t xml:space="preserve">: </w:t>
      </w:r>
      <w:r>
        <w:rPr>
          <w:b/>
        </w:rPr>
        <w:t>Reuse t</w:t>
      </w:r>
      <w:r w:rsidRPr="004E1F3D">
        <w:rPr>
          <w:b/>
        </w:rPr>
        <w:t xml:space="preserve">he </w:t>
      </w:r>
      <w:r w:rsidR="00D964B6">
        <w:rPr>
          <w:b/>
        </w:rPr>
        <w:t>Rel-18</w:t>
      </w:r>
      <w:r w:rsidR="00D964B6" w:rsidRPr="004E1F3D">
        <w:rPr>
          <w:b/>
        </w:rPr>
        <w:t xml:space="preserve"> </w:t>
      </w:r>
      <w:r w:rsidRPr="004E1F3D">
        <w:rPr>
          <w:b/>
        </w:rPr>
        <w:t xml:space="preserve">TCI State activation/deactivation MAC CE </w:t>
      </w:r>
      <w:r>
        <w:rPr>
          <w:b/>
        </w:rPr>
        <w:t xml:space="preserve">for joint/separate modes </w:t>
      </w:r>
      <w:r w:rsidRPr="004E1F3D">
        <w:rPr>
          <w:b/>
        </w:rPr>
        <w:t xml:space="preserve">for </w:t>
      </w:r>
      <w:r w:rsidR="00D964B6">
        <w:rPr>
          <w:b/>
        </w:rPr>
        <w:t xml:space="preserve">the </w:t>
      </w:r>
      <w:r w:rsidRPr="004E1F3D">
        <w:rPr>
          <w:b/>
        </w:rPr>
        <w:t>asymmetric mTRP scenario.</w:t>
      </w:r>
      <w:r>
        <w:rPr>
          <w:rFonts w:eastAsiaTheme="minorEastAsia"/>
          <w:b/>
        </w:rPr>
        <w:t xml:space="preserve"> </w:t>
      </w:r>
    </w:p>
    <w:p w14:paraId="7B9E299A" w14:textId="33C2B397" w:rsidR="009A3674" w:rsidRPr="00B47E96" w:rsidRDefault="007F0AB1" w:rsidP="00B47E96">
      <w:pPr>
        <w:rPr>
          <w:rFonts w:eastAsiaTheme="minorEastAsia"/>
          <w:b/>
        </w:rPr>
      </w:pPr>
      <w:r w:rsidRPr="004E1F3D">
        <w:rPr>
          <w:b/>
        </w:rPr>
        <w:t>Proposal</w:t>
      </w:r>
      <w:r w:rsidR="00FF5149">
        <w:rPr>
          <w:b/>
        </w:rPr>
        <w:t xml:space="preserve"> </w:t>
      </w:r>
      <w:r w:rsidR="00B47E96">
        <w:rPr>
          <w:b/>
        </w:rPr>
        <w:t>4</w:t>
      </w:r>
      <w:r w:rsidRPr="004E1F3D">
        <w:rPr>
          <w:b/>
        </w:rPr>
        <w:t xml:space="preserve">: </w:t>
      </w:r>
      <w:r w:rsidR="00D964B6">
        <w:rPr>
          <w:b/>
        </w:rPr>
        <w:t>When the</w:t>
      </w:r>
      <w:r w:rsidR="00D964B6" w:rsidRPr="00AC2D2E">
        <w:rPr>
          <w:b/>
        </w:rPr>
        <w:t xml:space="preserve"> </w:t>
      </w:r>
      <w:r w:rsidR="00AC2D2E" w:rsidRPr="00AC2D2E">
        <w:rPr>
          <w:b/>
        </w:rPr>
        <w:t xml:space="preserve">TCI activation/deactivation MAC CE for separate TCI mode </w:t>
      </w:r>
      <w:r w:rsidR="00D964B6">
        <w:rPr>
          <w:b/>
        </w:rPr>
        <w:t xml:space="preserve">is used </w:t>
      </w:r>
      <w:r w:rsidR="00AC2D2E" w:rsidRPr="00AC2D2E">
        <w:rPr>
          <w:b/>
        </w:rPr>
        <w:t xml:space="preserve">in </w:t>
      </w:r>
      <w:r w:rsidR="00D964B6">
        <w:rPr>
          <w:b/>
        </w:rPr>
        <w:t xml:space="preserve">the </w:t>
      </w:r>
      <w:r w:rsidR="00AC2D2E" w:rsidRPr="00AC2D2E">
        <w:rPr>
          <w:b/>
        </w:rPr>
        <w:t>asymmetric mTRP scenario</w:t>
      </w:r>
      <w:r>
        <w:rPr>
          <w:b/>
        </w:rPr>
        <w:t xml:space="preserve">, </w:t>
      </w:r>
      <w:r w:rsidR="00D964B6">
        <w:rPr>
          <w:b/>
        </w:rPr>
        <w:t xml:space="preserve">the </w:t>
      </w:r>
      <w:r>
        <w:rPr>
          <w:noProof/>
        </w:rPr>
        <w:t>F</w:t>
      </w:r>
      <w:r>
        <w:rPr>
          <w:noProof/>
          <w:vertAlign w:val="subscript"/>
        </w:rPr>
        <w:t>i,j</w:t>
      </w:r>
      <w:r>
        <w:rPr>
          <w:b/>
        </w:rPr>
        <w:t xml:space="preserve"> field for the TCI state </w:t>
      </w:r>
      <w:r w:rsidR="00A03C9D">
        <w:rPr>
          <w:b/>
        </w:rPr>
        <w:t>of</w:t>
      </w:r>
      <w:r>
        <w:rPr>
          <w:b/>
        </w:rPr>
        <w:t xml:space="preserve"> </w:t>
      </w:r>
      <w:r w:rsidR="00D964B6">
        <w:rPr>
          <w:b/>
        </w:rPr>
        <w:t xml:space="preserve">the </w:t>
      </w:r>
      <w:r>
        <w:rPr>
          <w:b/>
        </w:rPr>
        <w:t>UL-only TRP</w:t>
      </w:r>
      <w:r w:rsidR="00A03C9D">
        <w:rPr>
          <w:b/>
        </w:rPr>
        <w:t xml:space="preserve"> </w:t>
      </w:r>
      <w:r w:rsidR="00D964B6">
        <w:rPr>
          <w:b/>
        </w:rPr>
        <w:t>is set to</w:t>
      </w:r>
      <w:r w:rsidR="00A03C9D">
        <w:rPr>
          <w:b/>
        </w:rPr>
        <w:t xml:space="preserve"> 0</w:t>
      </w:r>
      <w:r w:rsidR="00D964B6">
        <w:rPr>
          <w:b/>
        </w:rPr>
        <w:t xml:space="preserve"> and the</w:t>
      </w:r>
      <w:r w:rsidR="00A03C9D">
        <w:rPr>
          <w:b/>
        </w:rPr>
        <w:t xml:space="preserve"> </w:t>
      </w:r>
      <w:r w:rsidR="005773D8">
        <w:rPr>
          <w:b/>
        </w:rPr>
        <w:t xml:space="preserve">UE </w:t>
      </w:r>
      <w:r w:rsidR="00A03C9D">
        <w:rPr>
          <w:b/>
        </w:rPr>
        <w:t xml:space="preserve">ignores this </w:t>
      </w:r>
      <w:r w:rsidR="00A03C9D">
        <w:rPr>
          <w:noProof/>
        </w:rPr>
        <w:t>F</w:t>
      </w:r>
      <w:r w:rsidR="00A03C9D">
        <w:rPr>
          <w:noProof/>
          <w:vertAlign w:val="subscript"/>
        </w:rPr>
        <w:t>i,j</w:t>
      </w:r>
      <w:r w:rsidR="00A03C9D">
        <w:rPr>
          <w:b/>
        </w:rPr>
        <w:t xml:space="preserve"> field.</w:t>
      </w:r>
    </w:p>
    <w:p w14:paraId="70B78F88" w14:textId="69FCB223" w:rsidR="00307750" w:rsidRPr="00254069" w:rsidRDefault="00307750" w:rsidP="00254069">
      <w:pPr>
        <w:pStyle w:val="2"/>
        <w:rPr>
          <w:rFonts w:eastAsia="宋体"/>
          <w:lang w:eastAsia="zh-CN"/>
        </w:rPr>
      </w:pPr>
      <w:r>
        <w:rPr>
          <w:rFonts w:eastAsia="宋体"/>
          <w:lang w:eastAsia="zh-CN"/>
        </w:rPr>
        <w:t>2</w:t>
      </w:r>
      <w:r w:rsidRPr="006A137A">
        <w:rPr>
          <w:rFonts w:eastAsia="宋体"/>
          <w:lang w:eastAsia="zh-CN"/>
        </w:rPr>
        <w:t>.</w:t>
      </w:r>
      <w:r>
        <w:rPr>
          <w:rFonts w:eastAsia="宋体"/>
          <w:lang w:eastAsia="zh-CN"/>
        </w:rPr>
        <w:t>2</w:t>
      </w:r>
      <w:r w:rsidRPr="006A137A">
        <w:rPr>
          <w:rFonts w:eastAsia="宋体"/>
          <w:lang w:eastAsia="zh-CN"/>
        </w:rPr>
        <w:tab/>
      </w:r>
      <w:r w:rsidR="00997DE1">
        <w:rPr>
          <w:rFonts w:eastAsia="宋体"/>
          <w:lang w:eastAsia="zh-CN"/>
        </w:rPr>
        <w:t>PL offset Update</w:t>
      </w:r>
    </w:p>
    <w:p w14:paraId="181FC303" w14:textId="6002D4A7" w:rsidR="00003A4F" w:rsidRDefault="00656482" w:rsidP="00AB7166">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sidRPr="00AB7166">
        <w:rPr>
          <w:rFonts w:ascii="Times" w:hAnsi="Times" w:cs="Times"/>
          <w:bCs/>
          <w:iCs/>
          <w:sz w:val="20"/>
          <w:szCs w:val="20"/>
          <w:shd w:val="clear" w:color="auto" w:fill="FFFFFF"/>
          <w:lang w:val="en-GB"/>
        </w:rPr>
        <w:t>Based on the agreement, RAN2</w:t>
      </w:r>
      <w:r w:rsidR="003D3839"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should introduce in</w:t>
      </w:r>
      <w:r w:rsidRPr="00AB7166">
        <w:rPr>
          <w:rFonts w:ascii="Times" w:hAnsi="Times" w:cs="Times"/>
          <w:bCs/>
          <w:iCs/>
          <w:sz w:val="20"/>
          <w:szCs w:val="20"/>
          <w:shd w:val="clear" w:color="auto" w:fill="FFFFFF"/>
          <w:lang w:val="en-GB"/>
        </w:rPr>
        <w:t xml:space="preserve"> RRC a </w:t>
      </w:r>
      <w:r w:rsidR="00307750">
        <w:rPr>
          <w:rFonts w:ascii="Times" w:hAnsi="Times" w:cs="Times"/>
          <w:bCs/>
          <w:iCs/>
          <w:sz w:val="20"/>
          <w:szCs w:val="20"/>
          <w:shd w:val="clear" w:color="auto" w:fill="FFFFFF"/>
          <w:lang w:val="en-GB"/>
        </w:rPr>
        <w:t>PL</w:t>
      </w:r>
      <w:r w:rsidR="006B4F03" w:rsidRPr="00AB7166">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offset</w:t>
      </w:r>
      <w:r w:rsidR="00F836D8">
        <w:rPr>
          <w:rFonts w:ascii="Times" w:hAnsi="Times" w:cs="Times"/>
          <w:bCs/>
          <w:iCs/>
          <w:sz w:val="20"/>
          <w:szCs w:val="20"/>
          <w:shd w:val="clear" w:color="auto" w:fill="FFFFFF"/>
          <w:lang w:val="en-GB"/>
        </w:rPr>
        <w:t xml:space="preserve"> </w:t>
      </w:r>
      <w:r w:rsidR="003D3839" w:rsidRPr="00AB7166">
        <w:rPr>
          <w:rFonts w:ascii="Times" w:hAnsi="Times" w:cs="Times"/>
          <w:bCs/>
          <w:iCs/>
          <w:sz w:val="20"/>
          <w:szCs w:val="20"/>
          <w:shd w:val="clear" w:color="auto" w:fill="FFFFFF"/>
          <w:lang w:val="en-GB"/>
        </w:rPr>
        <w:t>for each</w:t>
      </w:r>
      <w:r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joint and U</w:t>
      </w:r>
      <w:r w:rsidR="00424D59">
        <w:rPr>
          <w:rFonts w:ascii="Times" w:hAnsi="Times" w:cs="Times"/>
          <w:bCs/>
          <w:iCs/>
          <w:sz w:val="20"/>
          <w:szCs w:val="20"/>
          <w:shd w:val="clear" w:color="auto" w:fill="FFFFFF"/>
          <w:lang w:val="en-GB"/>
        </w:rPr>
        <w:t>L</w:t>
      </w:r>
      <w:r w:rsidR="006B4F03">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TCI state and a new MAC CE with eLCID</w:t>
      </w:r>
      <w:r w:rsidR="00357324" w:rsidRPr="00AB7166">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for</w:t>
      </w:r>
      <w:r w:rsidR="00357324" w:rsidRPr="00AB7166">
        <w:rPr>
          <w:rFonts w:ascii="Times" w:hAnsi="Times" w:cs="Times"/>
          <w:bCs/>
          <w:iCs/>
          <w:sz w:val="20"/>
          <w:szCs w:val="20"/>
          <w:shd w:val="clear" w:color="auto" w:fill="FFFFFF"/>
          <w:lang w:val="en-GB"/>
        </w:rPr>
        <w:t xml:space="preserve"> updating</w:t>
      </w:r>
      <w:r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 xml:space="preserve">the </w:t>
      </w:r>
      <w:r w:rsidR="00307750">
        <w:rPr>
          <w:rFonts w:ascii="Times" w:hAnsi="Times" w:cs="Times"/>
          <w:bCs/>
          <w:iCs/>
          <w:sz w:val="20"/>
          <w:szCs w:val="20"/>
          <w:shd w:val="clear" w:color="auto" w:fill="FFFFFF"/>
          <w:lang w:val="en-GB"/>
        </w:rPr>
        <w:t>PL</w:t>
      </w:r>
      <w:r w:rsidRPr="00424D59">
        <w:rPr>
          <w:rFonts w:ascii="Times" w:hAnsi="Times" w:cs="Times"/>
          <w:bCs/>
          <w:iCs/>
          <w:sz w:val="20"/>
          <w:szCs w:val="20"/>
          <w:shd w:val="clear" w:color="auto" w:fill="FFFFFF"/>
          <w:lang w:val="en-GB"/>
        </w:rPr>
        <w:t xml:space="preserve"> offset </w:t>
      </w:r>
      <w:r w:rsidR="00307750">
        <w:rPr>
          <w:rFonts w:ascii="Times" w:hAnsi="Times" w:cs="Times"/>
          <w:bCs/>
          <w:iCs/>
          <w:sz w:val="20"/>
          <w:szCs w:val="20"/>
          <w:shd w:val="clear" w:color="auto" w:fill="FFFFFF"/>
          <w:lang w:val="en-GB"/>
        </w:rPr>
        <w:t>associ</w:t>
      </w:r>
      <w:r w:rsidR="00D964B6">
        <w:rPr>
          <w:rFonts w:ascii="Times" w:hAnsi="Times" w:cs="Times"/>
          <w:bCs/>
          <w:iCs/>
          <w:sz w:val="20"/>
          <w:szCs w:val="20"/>
          <w:shd w:val="clear" w:color="auto" w:fill="FFFFFF"/>
          <w:lang w:val="en-GB"/>
        </w:rPr>
        <w:t>a</w:t>
      </w:r>
      <w:r w:rsidR="00307750">
        <w:rPr>
          <w:rFonts w:ascii="Times" w:hAnsi="Times" w:cs="Times"/>
          <w:bCs/>
          <w:iCs/>
          <w:sz w:val="20"/>
          <w:szCs w:val="20"/>
          <w:shd w:val="clear" w:color="auto" w:fill="FFFFFF"/>
          <w:lang w:val="en-GB"/>
        </w:rPr>
        <w:t>ted with</w:t>
      </w:r>
      <w:r w:rsidRPr="00424D59">
        <w:rPr>
          <w:rFonts w:ascii="Times" w:hAnsi="Times" w:cs="Times"/>
          <w:bCs/>
          <w:iCs/>
          <w:sz w:val="20"/>
          <w:szCs w:val="20"/>
          <w:shd w:val="clear" w:color="auto" w:fill="FFFFFF"/>
          <w:lang w:val="en-GB"/>
        </w:rPr>
        <w:t xml:space="preserve"> </w:t>
      </w:r>
      <w:r w:rsidR="00F14D72" w:rsidRPr="00424D59">
        <w:rPr>
          <w:rFonts w:ascii="Times" w:hAnsi="Times" w:cs="Times"/>
          <w:bCs/>
          <w:iCs/>
          <w:sz w:val="20"/>
          <w:szCs w:val="20"/>
          <w:shd w:val="clear" w:color="auto" w:fill="FFFFFF"/>
          <w:lang w:val="en-GB"/>
        </w:rPr>
        <w:t>TCI states after RRC configuration</w:t>
      </w:r>
      <w:r w:rsidRPr="00424D59">
        <w:rPr>
          <w:rFonts w:ascii="Times" w:hAnsi="Times" w:cs="Times"/>
          <w:bCs/>
          <w:iCs/>
          <w:sz w:val="20"/>
          <w:szCs w:val="20"/>
          <w:shd w:val="clear" w:color="auto" w:fill="FFFFFF"/>
          <w:lang w:val="en-GB"/>
        </w:rPr>
        <w:t>.</w:t>
      </w:r>
      <w:r w:rsidR="00514FF9">
        <w:rPr>
          <w:rFonts w:ascii="Times" w:hAnsi="Times" w:cs="Times"/>
          <w:bCs/>
          <w:iCs/>
          <w:sz w:val="20"/>
          <w:szCs w:val="20"/>
          <w:shd w:val="clear" w:color="auto" w:fill="FFFFFF"/>
          <w:lang w:val="en-GB"/>
        </w:rPr>
        <w:t xml:space="preserve"> </w:t>
      </w:r>
      <w:r w:rsidR="00254069">
        <w:rPr>
          <w:rFonts w:ascii="Times" w:hAnsi="Times" w:cs="Times"/>
          <w:bCs/>
          <w:iCs/>
          <w:sz w:val="20"/>
          <w:szCs w:val="20"/>
          <w:shd w:val="clear" w:color="auto" w:fill="FFFFFF"/>
          <w:lang w:val="en-GB"/>
        </w:rPr>
        <w:t xml:space="preserve">The calculation of PL for </w:t>
      </w:r>
      <w:r w:rsidR="009B5D33">
        <w:rPr>
          <w:rFonts w:ascii="Times" w:hAnsi="Times" w:cs="Times"/>
          <w:bCs/>
          <w:iCs/>
          <w:sz w:val="20"/>
          <w:szCs w:val="20"/>
          <w:shd w:val="clear" w:color="auto" w:fill="FFFFFF"/>
          <w:lang w:val="en-GB"/>
        </w:rPr>
        <w:t>multi-</w:t>
      </w:r>
      <w:r w:rsidR="00254069">
        <w:rPr>
          <w:rFonts w:ascii="Times" w:hAnsi="Times" w:cs="Times"/>
          <w:bCs/>
          <w:iCs/>
          <w:sz w:val="20"/>
          <w:szCs w:val="20"/>
          <w:shd w:val="clear" w:color="auto" w:fill="FFFFFF"/>
          <w:lang w:val="en-GB"/>
        </w:rPr>
        <w:t>TRP</w:t>
      </w:r>
      <w:r w:rsidR="009B5D33">
        <w:rPr>
          <w:rFonts w:ascii="Times" w:hAnsi="Times" w:cs="Times"/>
          <w:bCs/>
          <w:iCs/>
          <w:sz w:val="20"/>
          <w:szCs w:val="20"/>
          <w:shd w:val="clear" w:color="auto" w:fill="FFFFFF"/>
          <w:lang w:val="en-GB"/>
        </w:rPr>
        <w:t>s</w:t>
      </w:r>
      <w:r w:rsidR="00254069">
        <w:rPr>
          <w:rFonts w:ascii="Times" w:hAnsi="Times" w:cs="Times"/>
          <w:bCs/>
          <w:iCs/>
          <w:sz w:val="20"/>
          <w:szCs w:val="20"/>
          <w:shd w:val="clear" w:color="auto" w:fill="FFFFFF"/>
          <w:lang w:val="en-GB"/>
        </w:rPr>
        <w:t xml:space="preserve"> is shown in Figure </w:t>
      </w:r>
      <w:r w:rsidR="00591406">
        <w:rPr>
          <w:rFonts w:ascii="Times" w:hAnsi="Times" w:cs="Times"/>
          <w:bCs/>
          <w:iCs/>
          <w:sz w:val="20"/>
          <w:szCs w:val="20"/>
          <w:shd w:val="clear" w:color="auto" w:fill="FFFFFF"/>
          <w:lang w:val="en-GB"/>
        </w:rPr>
        <w:t>6</w:t>
      </w:r>
      <w:r w:rsidR="00254069">
        <w:rPr>
          <w:rFonts w:ascii="Times" w:hAnsi="Times" w:cs="Times"/>
          <w:bCs/>
          <w:iCs/>
          <w:sz w:val="20"/>
          <w:szCs w:val="20"/>
          <w:shd w:val="clear" w:color="auto" w:fill="FFFFFF"/>
          <w:lang w:val="en-GB"/>
        </w:rPr>
        <w:t>.</w:t>
      </w:r>
    </w:p>
    <w:p w14:paraId="3DEE8C88" w14:textId="29176F2D" w:rsidR="00254069" w:rsidRDefault="00254069" w:rsidP="00AB7166">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noProof/>
          <w:sz w:val="20"/>
          <w:szCs w:val="20"/>
          <w:shd w:val="clear" w:color="auto" w:fill="FFFFFF"/>
        </w:rPr>
        <w:drawing>
          <wp:inline distT="0" distB="0" distL="0" distR="0" wp14:anchorId="3129EA1C" wp14:editId="5D30ECC2">
            <wp:extent cx="5965578" cy="957902"/>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9250" cy="963309"/>
                    </a:xfrm>
                    <a:prstGeom prst="rect">
                      <a:avLst/>
                    </a:prstGeom>
                    <a:noFill/>
                  </pic:spPr>
                </pic:pic>
              </a:graphicData>
            </a:graphic>
          </wp:inline>
        </w:drawing>
      </w:r>
    </w:p>
    <w:p w14:paraId="6EBD3E92" w14:textId="4BDD586B" w:rsidR="009B5D33" w:rsidRDefault="009B5D33" w:rsidP="009B5D33">
      <w:pPr>
        <w:jc w:val="center"/>
        <w:rPr>
          <w:rFonts w:eastAsia="等线"/>
          <w:i/>
          <w:lang w:eastAsia="zh-CN"/>
        </w:rPr>
      </w:pPr>
      <w:r w:rsidRPr="006A137A">
        <w:rPr>
          <w:rFonts w:ascii="Times" w:eastAsia="等线" w:hAnsi="Times" w:cs="Times"/>
          <w:i/>
          <w:color w:val="000000"/>
          <w:shd w:val="clear" w:color="auto" w:fill="FFFFFF"/>
          <w:lang w:eastAsia="zh-CN"/>
        </w:rPr>
        <w:t>Figure</w:t>
      </w:r>
      <w:r>
        <w:rPr>
          <w:rFonts w:ascii="Times" w:eastAsia="等线" w:hAnsi="Times" w:cs="Times"/>
          <w:i/>
          <w:color w:val="000000"/>
          <w:shd w:val="clear" w:color="auto" w:fill="FFFFFF"/>
          <w:lang w:eastAsia="zh-CN"/>
        </w:rPr>
        <w:t xml:space="preserve"> </w:t>
      </w:r>
      <w:r w:rsidR="00591406">
        <w:rPr>
          <w:rFonts w:ascii="Times" w:eastAsia="等线" w:hAnsi="Times" w:cs="Times"/>
          <w:i/>
          <w:color w:val="000000"/>
          <w:shd w:val="clear" w:color="auto" w:fill="FFFFFF"/>
          <w:lang w:eastAsia="zh-CN"/>
        </w:rPr>
        <w:t>6</w:t>
      </w:r>
      <w:r>
        <w:rPr>
          <w:rFonts w:ascii="Times" w:eastAsia="等线" w:hAnsi="Times" w:cs="Times"/>
          <w:i/>
          <w:color w:val="000000"/>
          <w:shd w:val="clear" w:color="auto" w:fill="FFFFFF"/>
          <w:lang w:eastAsia="zh-CN"/>
        </w:rPr>
        <w:t xml:space="preserve">. </w:t>
      </w:r>
      <w:r>
        <w:rPr>
          <w:rFonts w:eastAsia="等线"/>
          <w:i/>
          <w:lang w:eastAsia="zh-CN"/>
        </w:rPr>
        <w:t xml:space="preserve">PL calculation </w:t>
      </w:r>
      <w:r w:rsidRPr="009B5D33">
        <w:rPr>
          <w:rFonts w:eastAsia="等线"/>
          <w:i/>
          <w:lang w:eastAsia="zh-CN"/>
        </w:rPr>
        <w:t>in as</w:t>
      </w:r>
      <w:r>
        <w:rPr>
          <w:rFonts w:eastAsia="等线"/>
          <w:i/>
          <w:lang w:eastAsia="zh-CN"/>
        </w:rPr>
        <w:t>y</w:t>
      </w:r>
      <w:r w:rsidRPr="009B5D33">
        <w:rPr>
          <w:rFonts w:eastAsia="等线"/>
          <w:i/>
          <w:lang w:eastAsia="zh-CN"/>
        </w:rPr>
        <w:t>mmeteric mTRP scenario</w:t>
      </w:r>
    </w:p>
    <w:p w14:paraId="237C3CD3" w14:textId="47BB2E69" w:rsidR="00E0178A" w:rsidRDefault="00E0178A" w:rsidP="00DB58C2">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hint="eastAsia"/>
          <w:bCs/>
          <w:iCs/>
          <w:sz w:val="20"/>
          <w:szCs w:val="20"/>
          <w:shd w:val="clear" w:color="auto" w:fill="FFFFFF"/>
          <w:lang w:val="en-GB"/>
        </w:rPr>
        <w:t>O</w:t>
      </w:r>
      <w:r w:rsidR="00770FFF">
        <w:rPr>
          <w:rFonts w:ascii="Times" w:hAnsi="Times" w:cs="Times"/>
          <w:bCs/>
          <w:iCs/>
          <w:sz w:val="20"/>
          <w:szCs w:val="20"/>
          <w:shd w:val="clear" w:color="auto" w:fill="FFFFFF"/>
          <w:lang w:val="en-GB"/>
        </w:rPr>
        <w:t>n the existence between RRC and MAC CE approaches, in the last RA</w:t>
      </w:r>
      <w:r w:rsidR="00770FFF">
        <w:rPr>
          <w:rFonts w:ascii="Times" w:hAnsi="Times" w:cs="Times" w:hint="eastAsia"/>
          <w:bCs/>
          <w:iCs/>
          <w:sz w:val="20"/>
          <w:szCs w:val="20"/>
          <w:shd w:val="clear" w:color="auto" w:fill="FFFFFF"/>
          <w:lang w:val="en-GB"/>
        </w:rPr>
        <w:t>N</w:t>
      </w:r>
      <w:r w:rsidR="00770FFF">
        <w:rPr>
          <w:rFonts w:ascii="Times" w:hAnsi="Times" w:cs="Times"/>
          <w:bCs/>
          <w:iCs/>
          <w:sz w:val="20"/>
          <w:szCs w:val="20"/>
          <w:shd w:val="clear" w:color="auto" w:fill="FFFFFF"/>
          <w:lang w:val="en-GB"/>
        </w:rPr>
        <w:t>2 meeting, the following WA is achieved</w:t>
      </w:r>
    </w:p>
    <w:tbl>
      <w:tblPr>
        <w:tblStyle w:val="ae"/>
        <w:tblW w:w="0" w:type="auto"/>
        <w:tblLook w:val="04A0" w:firstRow="1" w:lastRow="0" w:firstColumn="1" w:lastColumn="0" w:noHBand="0" w:noVBand="1"/>
      </w:tblPr>
      <w:tblGrid>
        <w:gridCol w:w="9631"/>
      </w:tblGrid>
      <w:tr w:rsidR="00770FFF" w14:paraId="73E0FE79" w14:textId="77777777" w:rsidTr="00AD0527">
        <w:trPr>
          <w:trHeight w:val="1315"/>
        </w:trPr>
        <w:tc>
          <w:tcPr>
            <w:tcW w:w="9631" w:type="dxa"/>
          </w:tcPr>
          <w:p w14:paraId="15CE6062" w14:textId="43B48685" w:rsidR="00770FFF" w:rsidRPr="00AB7166" w:rsidRDefault="00770FFF" w:rsidP="00AD0527">
            <w:pPr>
              <w:jc w:val="both"/>
              <w:rPr>
                <w:rFonts w:ascii="Times" w:eastAsia="等线" w:hAnsi="Times"/>
                <w:b/>
                <w:bCs/>
                <w:lang w:eastAsia="zh-CN"/>
              </w:rPr>
            </w:pPr>
            <w:r>
              <w:rPr>
                <w:rFonts w:ascii="Times" w:eastAsia="等线" w:hAnsi="Times"/>
                <w:b/>
                <w:bCs/>
                <w:highlight w:val="green"/>
              </w:rPr>
              <w:t>Working assumption</w:t>
            </w:r>
          </w:p>
          <w:p w14:paraId="390506C6" w14:textId="77777777" w:rsidR="00770FFF" w:rsidRDefault="00770FFF" w:rsidP="00770FFF">
            <w:pPr>
              <w:pStyle w:val="Agreement"/>
              <w:tabs>
                <w:tab w:val="clear" w:pos="2023"/>
                <w:tab w:val="left" w:pos="1619"/>
              </w:tabs>
              <w:ind w:left="1619"/>
              <w:rPr>
                <w:lang w:eastAsia="zh-CN"/>
              </w:rPr>
            </w:pPr>
            <w:r w:rsidRPr="00BE1602">
              <w:rPr>
                <w:lang w:eastAsia="zh-CN"/>
              </w:rPr>
              <w:t>UE applies the latest PL offset value</w:t>
            </w:r>
            <w:r w:rsidRPr="0089193A">
              <w:rPr>
                <w:lang w:eastAsia="zh-CN"/>
              </w:rPr>
              <w:t xml:space="preserve"> </w:t>
            </w:r>
            <w:r w:rsidRPr="00BE1602">
              <w:rPr>
                <w:lang w:eastAsia="zh-CN"/>
              </w:rPr>
              <w:t>received in RRC or MAC CE</w:t>
            </w:r>
            <w:r>
              <w:rPr>
                <w:rFonts w:eastAsia="宋体" w:hint="eastAsia"/>
                <w:lang w:eastAsia="zh-CN"/>
              </w:rPr>
              <w:t xml:space="preserve">. </w:t>
            </w:r>
            <w:r>
              <w:rPr>
                <w:rFonts w:eastAsia="宋体"/>
                <w:lang w:eastAsia="zh-CN"/>
              </w:rPr>
              <w:t>C</w:t>
            </w:r>
            <w:r>
              <w:rPr>
                <w:rFonts w:eastAsia="宋体" w:hint="eastAsia"/>
                <w:lang w:eastAsia="zh-CN"/>
              </w:rPr>
              <w:t>an revisit if new issue is found.</w:t>
            </w:r>
          </w:p>
          <w:p w14:paraId="50915E71" w14:textId="55EB255B" w:rsidR="00770FFF" w:rsidRPr="00770FFF" w:rsidRDefault="00770FFF" w:rsidP="00770FFF">
            <w:pPr>
              <w:pStyle w:val="af3"/>
              <w:overflowPunct/>
              <w:autoSpaceDE/>
              <w:autoSpaceDN/>
              <w:adjustRightInd/>
              <w:spacing w:before="40" w:after="100" w:afterAutospacing="1"/>
              <w:ind w:left="1538" w:firstLineChars="0" w:firstLine="0"/>
              <w:jc w:val="both"/>
              <w:textAlignment w:val="auto"/>
              <w:rPr>
                <w:rFonts w:ascii="Times" w:hAnsi="Times" w:cs="Times"/>
                <w:bCs/>
                <w:iCs/>
                <w:shd w:val="clear" w:color="auto" w:fill="FFFFFF"/>
              </w:rPr>
            </w:pPr>
          </w:p>
        </w:tc>
      </w:tr>
    </w:tbl>
    <w:p w14:paraId="72F043E3" w14:textId="77777777" w:rsidR="00770FFF" w:rsidRPr="00770FFF" w:rsidRDefault="00770FFF" w:rsidP="00DB58C2">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p>
    <w:p w14:paraId="70BD4C26" w14:textId="3EA161F7" w:rsidR="00FC64E3" w:rsidRPr="00FC64E3" w:rsidRDefault="00003A4F" w:rsidP="00DB58C2">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RRC supports delta signalling, in which the UE is required to keep fields that are absent. For example, if</w:t>
      </w:r>
      <w:r w:rsidR="00915748">
        <w:rPr>
          <w:rFonts w:ascii="Times" w:hAnsi="Times" w:cs="Times"/>
          <w:bCs/>
          <w:iCs/>
          <w:sz w:val="20"/>
          <w:szCs w:val="20"/>
          <w:shd w:val="clear" w:color="auto" w:fill="FFFFFF"/>
          <w:lang w:val="en-GB"/>
        </w:rPr>
        <w:t xml:space="preserve"> a number of</w:t>
      </w:r>
      <w:r>
        <w:rPr>
          <w:rFonts w:ascii="Times" w:hAnsi="Times" w:cs="Times"/>
          <w:bCs/>
          <w:iCs/>
          <w:sz w:val="20"/>
          <w:szCs w:val="20"/>
          <w:shd w:val="clear" w:color="auto" w:fill="FFFFFF"/>
          <w:lang w:val="en-GB"/>
        </w:rPr>
        <w:t xml:space="preserve"> </w:t>
      </w:r>
      <w:r w:rsidRPr="00915748">
        <w:rPr>
          <w:rFonts w:ascii="Times" w:hAnsi="Times" w:cs="Times"/>
          <w:bCs/>
          <w:i/>
          <w:sz w:val="20"/>
          <w:szCs w:val="20"/>
          <w:shd w:val="clear" w:color="auto" w:fill="FFFFFF"/>
          <w:lang w:val="en-GB"/>
        </w:rPr>
        <w:t>TCI-UL-State</w:t>
      </w:r>
      <w:r>
        <w:rPr>
          <w:rFonts w:ascii="Times" w:hAnsi="Times" w:cs="Times"/>
          <w:bCs/>
          <w:iCs/>
          <w:sz w:val="20"/>
          <w:szCs w:val="20"/>
          <w:shd w:val="clear" w:color="auto" w:fill="FFFFFF"/>
          <w:lang w:val="en-GB"/>
        </w:rPr>
        <w:t xml:space="preserve"> were </w:t>
      </w:r>
      <w:r w:rsidR="00915748">
        <w:rPr>
          <w:rFonts w:ascii="Times" w:hAnsi="Times" w:cs="Times"/>
          <w:bCs/>
          <w:iCs/>
          <w:sz w:val="20"/>
          <w:szCs w:val="20"/>
          <w:shd w:val="clear" w:color="auto" w:fill="FFFFFF"/>
          <w:lang w:val="en-GB"/>
        </w:rPr>
        <w:t xml:space="preserve">previously </w:t>
      </w:r>
      <w:r>
        <w:rPr>
          <w:rFonts w:ascii="Times" w:hAnsi="Times" w:cs="Times"/>
          <w:bCs/>
          <w:iCs/>
          <w:sz w:val="20"/>
          <w:szCs w:val="20"/>
          <w:shd w:val="clear" w:color="auto" w:fill="FFFFFF"/>
          <w:lang w:val="en-GB"/>
        </w:rPr>
        <w:t xml:space="preserve">configured in </w:t>
      </w:r>
      <w:r w:rsidRPr="00915748">
        <w:rPr>
          <w:rFonts w:ascii="Times" w:hAnsi="Times" w:cs="Times"/>
          <w:bCs/>
          <w:i/>
          <w:sz w:val="20"/>
          <w:szCs w:val="20"/>
          <w:shd w:val="clear" w:color="auto" w:fill="FFFFFF"/>
          <w:lang w:val="en-GB"/>
        </w:rPr>
        <w:t>BWP-UplinkDedicated</w:t>
      </w:r>
      <w:r>
        <w:rPr>
          <w:rFonts w:ascii="Times" w:hAnsi="Times" w:cs="Times"/>
          <w:bCs/>
          <w:iCs/>
          <w:sz w:val="20"/>
          <w:szCs w:val="20"/>
          <w:shd w:val="clear" w:color="auto" w:fill="FFFFFF"/>
          <w:lang w:val="en-GB"/>
        </w:rPr>
        <w:t xml:space="preserve"> for some UL BWP</w:t>
      </w:r>
      <w:r w:rsidR="00915748">
        <w:rPr>
          <w:rFonts w:ascii="Times" w:hAnsi="Times" w:cs="Times"/>
          <w:bCs/>
          <w:iCs/>
          <w:sz w:val="20"/>
          <w:szCs w:val="20"/>
          <w:shd w:val="clear" w:color="auto" w:fill="FFFFFF"/>
          <w:lang w:val="en-GB"/>
        </w:rPr>
        <w:t>,</w:t>
      </w:r>
      <w:r>
        <w:rPr>
          <w:rFonts w:ascii="Times" w:hAnsi="Times" w:cs="Times"/>
          <w:bCs/>
          <w:iCs/>
          <w:sz w:val="20"/>
          <w:szCs w:val="20"/>
          <w:shd w:val="clear" w:color="auto" w:fill="FFFFFF"/>
          <w:lang w:val="en-GB"/>
        </w:rPr>
        <w:t xml:space="preserve"> and the network </w:t>
      </w:r>
      <w:r w:rsidR="00915748">
        <w:rPr>
          <w:rFonts w:ascii="Times" w:hAnsi="Times" w:cs="Times"/>
          <w:bCs/>
          <w:iCs/>
          <w:sz w:val="20"/>
          <w:szCs w:val="20"/>
          <w:shd w:val="clear" w:color="auto" w:fill="FFFFFF"/>
          <w:lang w:val="en-GB"/>
        </w:rPr>
        <w:t xml:space="preserve">performs a </w:t>
      </w:r>
      <w:r>
        <w:rPr>
          <w:rFonts w:ascii="Times" w:hAnsi="Times" w:cs="Times"/>
          <w:bCs/>
          <w:iCs/>
          <w:sz w:val="20"/>
          <w:szCs w:val="20"/>
          <w:shd w:val="clear" w:color="auto" w:fill="FFFFFF"/>
          <w:lang w:val="en-GB"/>
        </w:rPr>
        <w:t>reconfigur</w:t>
      </w:r>
      <w:r w:rsidR="00915748">
        <w:rPr>
          <w:rFonts w:ascii="Times" w:hAnsi="Times" w:cs="Times"/>
          <w:bCs/>
          <w:iCs/>
          <w:sz w:val="20"/>
          <w:szCs w:val="20"/>
          <w:shd w:val="clear" w:color="auto" w:fill="FFFFFF"/>
          <w:lang w:val="en-GB"/>
        </w:rPr>
        <w:t>ation</w:t>
      </w:r>
      <w:r>
        <w:rPr>
          <w:rFonts w:ascii="Times" w:hAnsi="Times" w:cs="Times"/>
          <w:bCs/>
          <w:iCs/>
          <w:sz w:val="20"/>
          <w:szCs w:val="20"/>
          <w:shd w:val="clear" w:color="auto" w:fill="FFFFFF"/>
          <w:lang w:val="en-GB"/>
        </w:rPr>
        <w:t xml:space="preserve"> </w:t>
      </w:r>
      <w:r w:rsidR="00915748">
        <w:rPr>
          <w:rFonts w:ascii="Times" w:hAnsi="Times" w:cs="Times"/>
          <w:bCs/>
          <w:iCs/>
          <w:sz w:val="20"/>
          <w:szCs w:val="20"/>
          <w:shd w:val="clear" w:color="auto" w:fill="FFFFFF"/>
          <w:lang w:val="en-GB"/>
        </w:rPr>
        <w:t xml:space="preserve">of some DL parameters, or of some other UL BWP, the UE keeps the existing </w:t>
      </w:r>
      <w:r w:rsidR="00915748" w:rsidRPr="00915748">
        <w:rPr>
          <w:rFonts w:ascii="Times" w:hAnsi="Times" w:cs="Times"/>
          <w:bCs/>
          <w:i/>
          <w:sz w:val="20"/>
          <w:szCs w:val="20"/>
          <w:shd w:val="clear" w:color="auto" w:fill="FFFFFF"/>
          <w:lang w:val="en-GB"/>
        </w:rPr>
        <w:t>TCI-UL-State</w:t>
      </w:r>
      <w:r w:rsidR="00915748">
        <w:rPr>
          <w:rFonts w:ascii="Times" w:hAnsi="Times" w:cs="Times"/>
          <w:bCs/>
          <w:iCs/>
          <w:sz w:val="20"/>
          <w:szCs w:val="20"/>
          <w:shd w:val="clear" w:color="auto" w:fill="FFFFFF"/>
          <w:lang w:val="en-GB"/>
        </w:rPr>
        <w:t xml:space="preserve"> configured in this UL BWP.</w:t>
      </w:r>
    </w:p>
    <w:p w14:paraId="4633EDE3" w14:textId="7E2862E4" w:rsidR="00F56C3B" w:rsidRDefault="006915E4" w:rsidP="00AB7166">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Under handover scenario,</w:t>
      </w:r>
      <w:r w:rsidRPr="006915E4">
        <w:rPr>
          <w:rFonts w:ascii="Times" w:hAnsi="Times" w:cs="Times"/>
          <w:bCs/>
          <w:iCs/>
          <w:sz w:val="20"/>
          <w:szCs w:val="20"/>
          <w:shd w:val="clear" w:color="auto" w:fill="FFFFFF"/>
          <w:lang w:val="en-GB"/>
        </w:rPr>
        <w:t xml:space="preserve"> </w:t>
      </w:r>
      <w:r>
        <w:rPr>
          <w:rFonts w:ascii="Times" w:hAnsi="Times" w:cs="Times"/>
          <w:bCs/>
          <w:iCs/>
          <w:sz w:val="20"/>
          <w:szCs w:val="20"/>
          <w:shd w:val="clear" w:color="auto" w:fill="FFFFFF"/>
          <w:lang w:val="en-GB"/>
        </w:rPr>
        <w:t>as shown in Figure 6, w</w:t>
      </w:r>
      <w:r w:rsidR="00997DE1">
        <w:rPr>
          <w:rFonts w:ascii="Times" w:hAnsi="Times" w:cs="Times"/>
          <w:bCs/>
          <w:iCs/>
          <w:sz w:val="20"/>
          <w:szCs w:val="20"/>
          <w:shd w:val="clear" w:color="auto" w:fill="FFFFFF"/>
          <w:lang w:val="en-GB"/>
        </w:rPr>
        <w:t>hen</w:t>
      </w:r>
      <w:r w:rsidR="00915748">
        <w:rPr>
          <w:rFonts w:ascii="Times" w:hAnsi="Times" w:cs="Times"/>
          <w:bCs/>
          <w:iCs/>
          <w:sz w:val="20"/>
          <w:szCs w:val="20"/>
          <w:shd w:val="clear" w:color="auto" w:fill="FFFFFF"/>
          <w:lang w:val="en-GB"/>
        </w:rPr>
        <w:t xml:space="preserve"> the </w:t>
      </w:r>
      <w:r w:rsidR="009B5D33">
        <w:rPr>
          <w:rFonts w:ascii="Times" w:hAnsi="Times" w:cs="Times"/>
          <w:bCs/>
          <w:iCs/>
          <w:sz w:val="20"/>
          <w:szCs w:val="20"/>
          <w:shd w:val="clear" w:color="auto" w:fill="FFFFFF"/>
          <w:lang w:val="en-GB"/>
        </w:rPr>
        <w:t>PL</w:t>
      </w:r>
      <w:r w:rsidR="00915748">
        <w:rPr>
          <w:rFonts w:ascii="Times" w:hAnsi="Times" w:cs="Times"/>
          <w:bCs/>
          <w:iCs/>
          <w:sz w:val="20"/>
          <w:szCs w:val="20"/>
          <w:shd w:val="clear" w:color="auto" w:fill="FFFFFF"/>
          <w:lang w:val="en-GB"/>
        </w:rPr>
        <w:t xml:space="preserve"> offset is included in </w:t>
      </w:r>
      <w:r w:rsidR="00915748">
        <w:rPr>
          <w:rFonts w:ascii="Times" w:hAnsi="Times" w:cs="Times"/>
          <w:bCs/>
          <w:i/>
          <w:sz w:val="20"/>
          <w:szCs w:val="20"/>
          <w:shd w:val="clear" w:color="auto" w:fill="FFFFFF"/>
          <w:lang w:val="en-GB"/>
        </w:rPr>
        <w:t>TCI-UL-State</w:t>
      </w:r>
      <w:r w:rsidR="00915748">
        <w:rPr>
          <w:rFonts w:ascii="Times" w:hAnsi="Times" w:cs="Times"/>
          <w:bCs/>
          <w:iCs/>
          <w:sz w:val="20"/>
          <w:szCs w:val="20"/>
          <w:shd w:val="clear" w:color="auto" w:fill="FFFFFF"/>
          <w:lang w:val="en-GB"/>
        </w:rPr>
        <w:t xml:space="preserve">, after </w:t>
      </w:r>
      <w:r w:rsidR="00F56C3B">
        <w:rPr>
          <w:rFonts w:ascii="Times" w:hAnsi="Times" w:cs="Times"/>
          <w:bCs/>
          <w:iCs/>
          <w:sz w:val="20"/>
          <w:szCs w:val="20"/>
          <w:shd w:val="clear" w:color="auto" w:fill="FFFFFF"/>
          <w:lang w:val="en-GB"/>
        </w:rPr>
        <w:t>the reconfiguration</w:t>
      </w:r>
      <w:r w:rsidR="00915748">
        <w:rPr>
          <w:rFonts w:ascii="Times" w:hAnsi="Times" w:cs="Times"/>
          <w:bCs/>
          <w:iCs/>
          <w:sz w:val="20"/>
          <w:szCs w:val="20"/>
          <w:shd w:val="clear" w:color="auto" w:fill="FFFFFF"/>
          <w:lang w:val="en-GB"/>
        </w:rPr>
        <w:t xml:space="preserve">, </w:t>
      </w:r>
      <w:r w:rsidR="00997DE1">
        <w:rPr>
          <w:rFonts w:ascii="Times" w:hAnsi="Times" w:cs="Times"/>
          <w:bCs/>
          <w:iCs/>
          <w:sz w:val="20"/>
          <w:szCs w:val="20"/>
          <w:shd w:val="clear" w:color="auto" w:fill="FFFFFF"/>
          <w:lang w:val="en-GB"/>
        </w:rPr>
        <w:t xml:space="preserve">it would be problematic if UE </w:t>
      </w:r>
      <w:r w:rsidR="00F56C3B">
        <w:rPr>
          <w:rFonts w:ascii="Times" w:hAnsi="Times" w:cs="Times"/>
          <w:bCs/>
          <w:iCs/>
          <w:sz w:val="20"/>
          <w:szCs w:val="20"/>
          <w:shd w:val="clear" w:color="auto" w:fill="FFFFFF"/>
          <w:lang w:val="en-GB"/>
        </w:rPr>
        <w:t>use</w:t>
      </w:r>
      <w:r w:rsidR="00997DE1">
        <w:rPr>
          <w:rFonts w:ascii="Times" w:hAnsi="Times" w:cs="Times"/>
          <w:bCs/>
          <w:iCs/>
          <w:sz w:val="20"/>
          <w:szCs w:val="20"/>
          <w:shd w:val="clear" w:color="auto" w:fill="FFFFFF"/>
          <w:lang w:val="en-GB"/>
        </w:rPr>
        <w:t>s</w:t>
      </w:r>
      <w:r w:rsidR="00F56C3B">
        <w:rPr>
          <w:rFonts w:ascii="Times" w:hAnsi="Times" w:cs="Times"/>
          <w:bCs/>
          <w:iCs/>
          <w:sz w:val="20"/>
          <w:szCs w:val="20"/>
          <w:shd w:val="clear" w:color="auto" w:fill="FFFFFF"/>
          <w:lang w:val="en-GB"/>
        </w:rPr>
        <w:t xml:space="preserve"> the path loss offset</w:t>
      </w:r>
      <w:r w:rsidR="00915748">
        <w:rPr>
          <w:rFonts w:ascii="Times" w:hAnsi="Times" w:cs="Times"/>
          <w:bCs/>
          <w:iCs/>
          <w:sz w:val="20"/>
          <w:szCs w:val="20"/>
          <w:shd w:val="clear" w:color="auto" w:fill="FFFFFF"/>
          <w:lang w:val="en-GB"/>
        </w:rPr>
        <w:t xml:space="preserve"> modified by MAC C</w:t>
      </w:r>
      <w:r w:rsidR="00997DE1">
        <w:rPr>
          <w:rFonts w:ascii="Times" w:hAnsi="Times" w:cs="Times"/>
          <w:bCs/>
          <w:iCs/>
          <w:sz w:val="20"/>
          <w:szCs w:val="20"/>
          <w:shd w:val="clear" w:color="auto" w:fill="FFFFFF"/>
          <w:lang w:val="en-GB"/>
        </w:rPr>
        <w:t>E because the target gNB may keep the original RRC configured PL offset</w:t>
      </w:r>
      <w:r w:rsidR="00FC64E3">
        <w:rPr>
          <w:rFonts w:ascii="Times" w:hAnsi="Times" w:cs="Times"/>
          <w:bCs/>
          <w:iCs/>
          <w:sz w:val="20"/>
          <w:szCs w:val="20"/>
          <w:shd w:val="clear" w:color="auto" w:fill="FFFFFF"/>
          <w:lang w:val="en-GB"/>
        </w:rPr>
        <w:t>,</w:t>
      </w:r>
      <w:r w:rsidR="00997DE1">
        <w:rPr>
          <w:rFonts w:ascii="Times" w:hAnsi="Times" w:cs="Times"/>
          <w:bCs/>
          <w:iCs/>
          <w:sz w:val="20"/>
          <w:szCs w:val="20"/>
          <w:shd w:val="clear" w:color="auto" w:fill="FFFFFF"/>
          <w:lang w:val="en-GB"/>
        </w:rPr>
        <w:t xml:space="preserve"> and this will lead to different PL offset</w:t>
      </w:r>
      <w:r w:rsidR="00793245">
        <w:rPr>
          <w:rFonts w:ascii="Times" w:hAnsi="Times" w:cs="Times"/>
          <w:bCs/>
          <w:iCs/>
          <w:sz w:val="20"/>
          <w:szCs w:val="20"/>
          <w:shd w:val="clear" w:color="auto" w:fill="FFFFFF"/>
          <w:lang w:val="en-GB"/>
        </w:rPr>
        <w:t>s kept by UE and target gNB, which will further impact the PRACH power control and power headroom report.</w:t>
      </w:r>
    </w:p>
    <w:p w14:paraId="499CD67F" w14:textId="2ABAB7FF" w:rsidR="009B5D33" w:rsidRDefault="006915E4" w:rsidP="009B5D33">
      <w:pPr>
        <w:pStyle w:val="af4"/>
        <w:widowControl/>
        <w:shd w:val="clear" w:color="auto" w:fill="FFFFFF"/>
        <w:autoSpaceDN w:val="0"/>
        <w:snapToGrid w:val="0"/>
        <w:spacing w:after="180"/>
        <w:jc w:val="center"/>
        <w:rPr>
          <w:rFonts w:ascii="Times" w:hAnsi="Times" w:cs="Times"/>
          <w:bCs/>
          <w:iCs/>
          <w:sz w:val="20"/>
          <w:szCs w:val="20"/>
          <w:shd w:val="clear" w:color="auto" w:fill="FFFFFF"/>
          <w:lang w:val="en-GB"/>
        </w:rPr>
      </w:pPr>
      <w:r w:rsidRPr="006915E4">
        <w:rPr>
          <w:noProof/>
        </w:rPr>
        <w:drawing>
          <wp:inline distT="0" distB="0" distL="0" distR="0" wp14:anchorId="583172D3" wp14:editId="25D800FA">
            <wp:extent cx="5251328" cy="1968500"/>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0872" cy="1975826"/>
                    </a:xfrm>
                    <a:prstGeom prst="rect">
                      <a:avLst/>
                    </a:prstGeom>
                  </pic:spPr>
                </pic:pic>
              </a:graphicData>
            </a:graphic>
          </wp:inline>
        </w:drawing>
      </w:r>
    </w:p>
    <w:p w14:paraId="4BE24D38" w14:textId="7AC97A83" w:rsidR="009B5D33" w:rsidRPr="009B5D33" w:rsidRDefault="009B5D33" w:rsidP="009B5D33">
      <w:pPr>
        <w:jc w:val="center"/>
        <w:rPr>
          <w:rFonts w:eastAsia="等线"/>
          <w:i/>
          <w:lang w:eastAsia="zh-CN"/>
        </w:rPr>
      </w:pPr>
      <w:r w:rsidRPr="006A137A">
        <w:rPr>
          <w:rFonts w:ascii="Times" w:eastAsia="等线" w:hAnsi="Times" w:cs="Times"/>
          <w:i/>
          <w:color w:val="000000"/>
          <w:shd w:val="clear" w:color="auto" w:fill="FFFFFF"/>
          <w:lang w:eastAsia="zh-CN"/>
        </w:rPr>
        <w:t>Figure</w:t>
      </w:r>
      <w:r>
        <w:rPr>
          <w:rFonts w:ascii="Times" w:eastAsia="等线" w:hAnsi="Times" w:cs="Times"/>
          <w:i/>
          <w:color w:val="000000"/>
          <w:shd w:val="clear" w:color="auto" w:fill="FFFFFF"/>
          <w:lang w:eastAsia="zh-CN"/>
        </w:rPr>
        <w:t xml:space="preserve"> 6. </w:t>
      </w:r>
      <w:r w:rsidR="00FC64E3">
        <w:rPr>
          <w:rFonts w:eastAsia="等线"/>
          <w:i/>
          <w:lang w:eastAsia="zh-CN"/>
        </w:rPr>
        <w:t>Different PL offsets between UE and Target gNB under handover scenario</w:t>
      </w:r>
    </w:p>
    <w:p w14:paraId="28BD6350" w14:textId="474BB01E" w:rsidR="00A03734" w:rsidRDefault="00A03734" w:rsidP="009B5D33">
      <w:pPr>
        <w:rPr>
          <w:rFonts w:ascii="Times" w:eastAsia="等线" w:hAnsi="Times" w:cs="Times"/>
          <w:b/>
          <w:bCs/>
          <w:iCs/>
          <w:shd w:val="clear" w:color="auto" w:fill="FFFFFF"/>
          <w:lang w:eastAsia="zh-CN"/>
        </w:rPr>
      </w:pPr>
      <w:r>
        <w:rPr>
          <w:rFonts w:ascii="Times" w:eastAsia="等线" w:hAnsi="Times" w:cs="Times"/>
          <w:b/>
          <w:bCs/>
          <w:iCs/>
          <w:shd w:val="clear" w:color="auto" w:fill="FFFFFF"/>
          <w:lang w:eastAsia="zh-CN"/>
        </w:rPr>
        <w:t xml:space="preserve">Observation: During handover procedure, in case delta signalling is used, the UE may store the latest PL offset value received in MAC CE, while the target gNB is only aware of RRC configured value by the source gNB. </w:t>
      </w:r>
    </w:p>
    <w:p w14:paraId="4B9C2B57" w14:textId="49D44F75" w:rsidR="009B5D33" w:rsidRDefault="00FF5149" w:rsidP="009B5D33">
      <w:pPr>
        <w:rPr>
          <w:rFonts w:ascii="Times" w:eastAsia="等线" w:hAnsi="Times" w:cs="Times"/>
          <w:b/>
          <w:bCs/>
          <w:iCs/>
          <w:shd w:val="clear" w:color="auto" w:fill="FFFFFF"/>
          <w:lang w:eastAsia="zh-CN"/>
        </w:rPr>
      </w:pPr>
      <w:r>
        <w:rPr>
          <w:rFonts w:ascii="Times" w:eastAsia="等线" w:hAnsi="Times" w:cs="Times"/>
          <w:b/>
          <w:bCs/>
          <w:iCs/>
          <w:shd w:val="clear" w:color="auto" w:fill="FFFFFF"/>
          <w:lang w:eastAsia="zh-CN"/>
        </w:rPr>
        <w:t xml:space="preserve">Proposal </w:t>
      </w:r>
      <w:r w:rsidR="00FC64E3">
        <w:rPr>
          <w:rFonts w:ascii="Times" w:eastAsia="等线" w:hAnsi="Times" w:cs="Times"/>
          <w:b/>
          <w:bCs/>
          <w:iCs/>
          <w:shd w:val="clear" w:color="auto" w:fill="FFFFFF"/>
          <w:lang w:eastAsia="zh-CN"/>
        </w:rPr>
        <w:t>5</w:t>
      </w:r>
      <w:r w:rsidR="009B5D33">
        <w:rPr>
          <w:rFonts w:ascii="Times" w:eastAsia="等线" w:hAnsi="Times" w:cs="Times"/>
          <w:b/>
          <w:bCs/>
          <w:iCs/>
          <w:shd w:val="clear" w:color="auto" w:fill="FFFFFF"/>
          <w:lang w:eastAsia="zh-CN"/>
        </w:rPr>
        <w:t xml:space="preserve">: </w:t>
      </w:r>
      <w:r w:rsidR="00E0178A">
        <w:rPr>
          <w:rFonts w:ascii="Times" w:eastAsia="等线" w:hAnsi="Times" w:cs="Times"/>
          <w:b/>
          <w:bCs/>
          <w:iCs/>
          <w:shd w:val="clear" w:color="auto" w:fill="FFFFFF"/>
          <w:lang w:eastAsia="zh-CN"/>
        </w:rPr>
        <w:t>Discuss</w:t>
      </w:r>
      <w:r w:rsidR="00E303D6">
        <w:rPr>
          <w:rFonts w:ascii="Times" w:eastAsia="等线" w:hAnsi="Times" w:cs="Times"/>
          <w:b/>
          <w:bCs/>
          <w:iCs/>
          <w:shd w:val="clear" w:color="auto" w:fill="FFFFFF"/>
          <w:lang w:eastAsia="zh-CN"/>
        </w:rPr>
        <w:t xml:space="preserve"> </w:t>
      </w:r>
      <w:r w:rsidR="00FC64E3">
        <w:rPr>
          <w:rFonts w:ascii="Times" w:eastAsia="等线" w:hAnsi="Times" w:cs="Times"/>
          <w:b/>
          <w:bCs/>
          <w:iCs/>
          <w:shd w:val="clear" w:color="auto" w:fill="FFFFFF"/>
          <w:lang w:eastAsia="zh-CN"/>
        </w:rPr>
        <w:t xml:space="preserve">how to handle the problem that UE and target gNB </w:t>
      </w:r>
      <w:r w:rsidR="00E0178A">
        <w:rPr>
          <w:rFonts w:ascii="Times" w:eastAsia="等线" w:hAnsi="Times" w:cs="Times"/>
          <w:b/>
          <w:bCs/>
          <w:iCs/>
          <w:shd w:val="clear" w:color="auto" w:fill="FFFFFF"/>
          <w:lang w:eastAsia="zh-CN"/>
        </w:rPr>
        <w:t xml:space="preserve">may </w:t>
      </w:r>
      <w:r w:rsidR="00FC64E3">
        <w:rPr>
          <w:rFonts w:ascii="Times" w:eastAsia="等线" w:hAnsi="Times" w:cs="Times"/>
          <w:b/>
          <w:bCs/>
          <w:iCs/>
          <w:shd w:val="clear" w:color="auto" w:fill="FFFFFF"/>
          <w:lang w:eastAsia="zh-CN"/>
        </w:rPr>
        <w:t>use different PL offsets caused by the conflict between MAC CE update and RRC delta signaling under handover scenario.</w:t>
      </w:r>
    </w:p>
    <w:p w14:paraId="047F1E82" w14:textId="4CD7FC04" w:rsidR="004466F1" w:rsidRDefault="004466F1" w:rsidP="00D81F9A">
      <w:pPr>
        <w:pStyle w:val="2"/>
      </w:pPr>
      <w:r>
        <w:rPr>
          <w:rFonts w:eastAsia="宋体"/>
          <w:lang w:eastAsia="zh-CN"/>
        </w:rPr>
        <w:t>2</w:t>
      </w:r>
      <w:r w:rsidRPr="006A137A">
        <w:rPr>
          <w:rFonts w:eastAsia="宋体"/>
          <w:lang w:eastAsia="zh-CN"/>
        </w:rPr>
        <w:t>.</w:t>
      </w:r>
      <w:r w:rsidR="00D81F9A">
        <w:rPr>
          <w:rFonts w:eastAsia="宋体"/>
          <w:lang w:eastAsia="zh-CN"/>
        </w:rPr>
        <w:t>3</w:t>
      </w:r>
      <w:r w:rsidRPr="006A137A">
        <w:rPr>
          <w:rFonts w:eastAsia="宋体"/>
          <w:lang w:eastAsia="zh-CN"/>
        </w:rPr>
        <w:tab/>
      </w:r>
      <w:r w:rsidR="00DB58C2">
        <w:t>RACH Procedure</w:t>
      </w:r>
    </w:p>
    <w:p w14:paraId="14EBF69A" w14:textId="70F915A4" w:rsidR="004215E6" w:rsidRPr="004215E6" w:rsidRDefault="004215E6" w:rsidP="004215E6">
      <w:pPr>
        <w:rPr>
          <w:rFonts w:eastAsia="等线"/>
          <w:lang w:eastAsia="zh-CN"/>
        </w:rPr>
      </w:pPr>
      <w:r>
        <w:rPr>
          <w:rFonts w:eastAsia="等线"/>
          <w:lang w:eastAsia="zh-CN"/>
        </w:rPr>
        <w:t xml:space="preserve">For PRACH </w:t>
      </w:r>
      <w:r w:rsidR="00676F16">
        <w:rPr>
          <w:rFonts w:eastAsia="等线"/>
          <w:lang w:eastAsia="zh-CN"/>
        </w:rPr>
        <w:t>transmission</w:t>
      </w:r>
      <w:r>
        <w:rPr>
          <w:rFonts w:eastAsia="等线"/>
          <w:lang w:eastAsia="zh-CN"/>
        </w:rPr>
        <w:t>, RAN1 agreements are listed as follows:</w:t>
      </w:r>
    </w:p>
    <w:tbl>
      <w:tblPr>
        <w:tblStyle w:val="ae"/>
        <w:tblW w:w="0" w:type="auto"/>
        <w:tblLook w:val="04A0" w:firstRow="1" w:lastRow="0" w:firstColumn="1" w:lastColumn="0" w:noHBand="0" w:noVBand="1"/>
      </w:tblPr>
      <w:tblGrid>
        <w:gridCol w:w="9631"/>
      </w:tblGrid>
      <w:tr w:rsidR="004215E6" w14:paraId="6385EB23" w14:textId="77777777" w:rsidTr="004215E6">
        <w:trPr>
          <w:trHeight w:val="699"/>
        </w:trPr>
        <w:tc>
          <w:tcPr>
            <w:tcW w:w="9631" w:type="dxa"/>
          </w:tcPr>
          <w:p w14:paraId="069E10D2" w14:textId="0F89A9A1" w:rsidR="004215E6" w:rsidRPr="004215E6" w:rsidRDefault="004215E6" w:rsidP="004215E6">
            <w:pPr>
              <w:jc w:val="both"/>
              <w:rPr>
                <w:rFonts w:ascii="Times" w:eastAsia="等线" w:hAnsi="Times"/>
                <w:b/>
                <w:bCs/>
                <w:lang w:eastAsia="zh-CN"/>
              </w:rPr>
            </w:pPr>
            <w:r w:rsidRPr="009D65D1">
              <w:rPr>
                <w:rFonts w:ascii="Times" w:eastAsia="等线" w:hAnsi="Times"/>
                <w:b/>
                <w:bCs/>
                <w:highlight w:val="green"/>
              </w:rPr>
              <w:t>Agreement</w:t>
            </w:r>
          </w:p>
          <w:p w14:paraId="78F80C78" w14:textId="77777777" w:rsidR="004215E6" w:rsidRDefault="004215E6" w:rsidP="004215E6">
            <w:pPr>
              <w:numPr>
                <w:ilvl w:val="0"/>
                <w:numId w:val="34"/>
              </w:numPr>
              <w:overflowPunct/>
              <w:autoSpaceDE/>
              <w:autoSpaceDN/>
              <w:adjustRightInd/>
              <w:spacing w:after="0"/>
              <w:jc w:val="both"/>
              <w:textAlignment w:val="auto"/>
              <w:rPr>
                <w:lang w:eastAsia="en-US"/>
              </w:rPr>
            </w:pPr>
            <w:r w:rsidRPr="004A6E14">
              <w:rPr>
                <w:lang w:eastAsia="en-US"/>
              </w:rPr>
              <w:t>Support applying PL offset on PDCCH-order PRACH towards a UL</w:t>
            </w:r>
            <w:r>
              <w:rPr>
                <w:lang w:eastAsia="en-US"/>
              </w:rPr>
              <w:t>-only</w:t>
            </w:r>
            <w:r w:rsidRPr="004A6E14">
              <w:rPr>
                <w:lang w:eastAsia="en-US"/>
              </w:rPr>
              <w:t xml:space="preserve"> TRP in FR1</w:t>
            </w:r>
            <w:r>
              <w:rPr>
                <w:lang w:eastAsia="en-US"/>
              </w:rPr>
              <w:t>.</w:t>
            </w:r>
          </w:p>
          <w:p w14:paraId="5F036309" w14:textId="77777777" w:rsidR="004215E6" w:rsidRPr="00E10C3E" w:rsidRDefault="004215E6" w:rsidP="004215E6">
            <w:pPr>
              <w:numPr>
                <w:ilvl w:val="0"/>
                <w:numId w:val="34"/>
              </w:numPr>
              <w:overflowPunct/>
              <w:autoSpaceDE/>
              <w:autoSpaceDN/>
              <w:adjustRightInd/>
              <w:spacing w:after="0"/>
              <w:jc w:val="both"/>
              <w:textAlignment w:val="auto"/>
              <w:rPr>
                <w:lang w:eastAsia="en-US"/>
              </w:rPr>
            </w:pPr>
            <w:r w:rsidRPr="00E10C3E">
              <w:rPr>
                <w:lang w:eastAsia="en-US"/>
              </w:rPr>
              <w:t>Support to apply PL offset on PDCCH-order PRACH in FR2. The design for applying PL offset on PDCCH-order PRACH in FR1 is fully reused here.</w:t>
            </w:r>
            <w:r>
              <w:rPr>
                <w:lang w:eastAsia="en-US"/>
              </w:rPr>
              <w:t xml:space="preserve"> </w:t>
            </w:r>
            <w:r w:rsidRPr="00E10C3E">
              <w:rPr>
                <w:lang w:eastAsia="en-US"/>
              </w:rPr>
              <w:t>Note: there is no extra enhancement for Tx beam determination for PDCCH-order PRACH in FR2 in Rel-19</w:t>
            </w:r>
            <w:r>
              <w:rPr>
                <w:lang w:eastAsia="en-US"/>
              </w:rPr>
              <w:t>.</w:t>
            </w:r>
          </w:p>
          <w:p w14:paraId="1FFB2B76" w14:textId="77777777" w:rsidR="004215E6" w:rsidRDefault="004215E6" w:rsidP="004215E6">
            <w:pPr>
              <w:numPr>
                <w:ilvl w:val="0"/>
                <w:numId w:val="34"/>
              </w:numPr>
              <w:overflowPunct/>
              <w:autoSpaceDE/>
              <w:autoSpaceDN/>
              <w:adjustRightInd/>
              <w:spacing w:after="0"/>
              <w:jc w:val="both"/>
              <w:textAlignment w:val="auto"/>
              <w:rPr>
                <w:lang w:eastAsia="en-US"/>
              </w:rPr>
            </w:pPr>
            <w:r w:rsidRPr="004A6E14">
              <w:rPr>
                <w:lang w:eastAsia="en-US"/>
              </w:rPr>
              <w:t>The PL offset associated with one of the indicated joint/UL TCI state for UL</w:t>
            </w:r>
            <w:r>
              <w:rPr>
                <w:lang w:eastAsia="en-US"/>
              </w:rPr>
              <w:t>-only</w:t>
            </w:r>
            <w:r w:rsidRPr="004A6E14">
              <w:rPr>
                <w:lang w:eastAsia="en-US"/>
              </w:rPr>
              <w:t xml:space="preserve"> TRP in unified TCI framework is applied on the PDCCH-order PRACH transmission</w:t>
            </w:r>
            <w:r>
              <w:rPr>
                <w:lang w:eastAsia="en-US"/>
              </w:rPr>
              <w:t>.</w:t>
            </w:r>
          </w:p>
          <w:p w14:paraId="1C78DB68" w14:textId="7CC68B9F" w:rsidR="004215E6" w:rsidRPr="004215E6" w:rsidRDefault="004215E6" w:rsidP="004215E6">
            <w:pPr>
              <w:numPr>
                <w:ilvl w:val="0"/>
                <w:numId w:val="34"/>
              </w:numPr>
              <w:overflowPunct/>
              <w:autoSpaceDE/>
              <w:autoSpaceDN/>
              <w:adjustRightInd/>
              <w:spacing w:after="0"/>
              <w:jc w:val="both"/>
              <w:textAlignment w:val="auto"/>
              <w:rPr>
                <w:lang w:eastAsia="en-US"/>
              </w:rPr>
            </w:pPr>
            <w:r>
              <w:rPr>
                <w:lang w:eastAsia="en-US"/>
              </w:rPr>
              <w:t>A one-bit DCI field indicates whether the PL offset of the indicated joint/UL TCI state is used for PRACH transmission.</w:t>
            </w:r>
          </w:p>
        </w:tc>
      </w:tr>
    </w:tbl>
    <w:p w14:paraId="188DDCB8" w14:textId="3024654D" w:rsidR="00591406" w:rsidRDefault="004215E6" w:rsidP="00591406">
      <w:pPr>
        <w:rPr>
          <w:rFonts w:eastAsia="等线"/>
          <w:lang w:eastAsia="zh-CN"/>
        </w:rPr>
      </w:pPr>
      <w:r>
        <w:rPr>
          <w:rFonts w:eastAsia="等线" w:hint="eastAsia"/>
          <w:lang w:eastAsia="zh-CN"/>
        </w:rPr>
        <w:t>A</w:t>
      </w:r>
      <w:r>
        <w:rPr>
          <w:rFonts w:eastAsia="等线"/>
          <w:lang w:eastAsia="zh-CN"/>
        </w:rPr>
        <w:t xml:space="preserve">ccording to the agreements, </w:t>
      </w:r>
      <w:r w:rsidR="008D3ED4">
        <w:rPr>
          <w:rFonts w:eastAsia="等线"/>
          <w:lang w:eastAsia="zh-CN"/>
        </w:rPr>
        <w:t xml:space="preserve">PL offset is applied to PDCCH-order PRACH and the transmission power of PRACH should be calculated by PL offset. However, it is still not clear </w:t>
      </w:r>
      <w:r w:rsidR="00E75215">
        <w:rPr>
          <w:rFonts w:eastAsia="等线"/>
          <w:lang w:eastAsia="zh-CN"/>
        </w:rPr>
        <w:t xml:space="preserve">whether </w:t>
      </w:r>
      <w:r w:rsidR="008D3ED4">
        <w:rPr>
          <w:rFonts w:eastAsia="等线"/>
          <w:lang w:eastAsia="zh-CN"/>
        </w:rPr>
        <w:t xml:space="preserve">it refers to both PDCCH-order CBRA and PDCCH-order CFRA or not. </w:t>
      </w:r>
      <w:r w:rsidR="00591406">
        <w:rPr>
          <w:rFonts w:eastAsia="等线"/>
          <w:lang w:eastAsia="zh-CN"/>
        </w:rPr>
        <w:t>In our view</w:t>
      </w:r>
      <w:r w:rsidR="006225C2">
        <w:rPr>
          <w:rFonts w:eastAsia="等线"/>
          <w:lang w:eastAsia="zh-CN"/>
        </w:rPr>
        <w:t xml:space="preserve">, </w:t>
      </w:r>
      <w:r w:rsidR="00E75215">
        <w:rPr>
          <w:rFonts w:eastAsia="等线"/>
          <w:lang w:eastAsia="zh-CN"/>
        </w:rPr>
        <w:t xml:space="preserve">PDCCH-order </w:t>
      </w:r>
      <w:r w:rsidR="006225C2">
        <w:rPr>
          <w:rFonts w:eastAsia="等线"/>
          <w:lang w:eastAsia="zh-CN"/>
        </w:rPr>
        <w:t xml:space="preserve">CBRA </w:t>
      </w:r>
      <w:r w:rsidR="00E75215">
        <w:rPr>
          <w:rFonts w:eastAsia="等线"/>
          <w:lang w:eastAsia="zh-CN"/>
        </w:rPr>
        <w:t xml:space="preserve">is typically triggered when UL asyn occurs while DL transmission is required, and there is no dedicated preamble for UL </w:t>
      </w:r>
      <w:r w:rsidR="00E75215" w:rsidRPr="00E75215">
        <w:rPr>
          <w:rFonts w:eastAsia="等线"/>
          <w:lang w:eastAsia="zh-CN"/>
        </w:rPr>
        <w:t>synchronization</w:t>
      </w:r>
      <w:r w:rsidR="00E75215">
        <w:rPr>
          <w:rFonts w:eastAsia="等线" w:hint="eastAsia"/>
          <w:lang w:eastAsia="zh-CN"/>
        </w:rPr>
        <w:t>.</w:t>
      </w:r>
      <w:r w:rsidR="00E75215">
        <w:rPr>
          <w:rFonts w:eastAsia="等线"/>
          <w:lang w:eastAsia="zh-CN"/>
        </w:rPr>
        <w:t xml:space="preserve"> S</w:t>
      </w:r>
      <w:r w:rsidR="00E75215">
        <w:rPr>
          <w:rFonts w:eastAsia="等线" w:hint="eastAsia"/>
          <w:lang w:eastAsia="zh-CN"/>
        </w:rPr>
        <w:t>i</w:t>
      </w:r>
      <w:r w:rsidR="00E75215">
        <w:rPr>
          <w:rFonts w:eastAsia="等线"/>
          <w:lang w:eastAsia="zh-CN"/>
        </w:rPr>
        <w:t>nce UL-only TRP has no DL transmisson, there is no use case for PDCCH-order CBRA.</w:t>
      </w:r>
      <w:r w:rsidR="00591406">
        <w:rPr>
          <w:rFonts w:eastAsia="等线"/>
          <w:lang w:eastAsia="zh-CN"/>
        </w:rPr>
        <w:t xml:space="preserve"> </w:t>
      </w:r>
    </w:p>
    <w:p w14:paraId="52AF5523" w14:textId="691877B3" w:rsidR="004215E6" w:rsidRPr="00591406" w:rsidRDefault="00591406" w:rsidP="00DB58C2">
      <w:pPr>
        <w:rPr>
          <w:rFonts w:eastAsia="等线"/>
          <w:lang w:eastAsia="zh-CN"/>
        </w:rPr>
      </w:pPr>
      <w:r>
        <w:rPr>
          <w:rFonts w:eastAsia="等线"/>
          <w:lang w:eastAsia="zh-CN"/>
        </w:rPr>
        <w:t>PDCCH-order PRACH with UL-only TRP is aimed to obtain TA, while for the UE-initiated CBRA, which is mainly triggered for initial RRC setup or BFR/SR, PL offset is not necessary because such functions can be achieved by legacy RA power control with DL-UL TRP</w:t>
      </w:r>
      <w:r>
        <w:rPr>
          <w:rFonts w:eastAsia="等线" w:hint="eastAsia"/>
          <w:lang w:eastAsia="zh-CN"/>
        </w:rPr>
        <w:t>.</w:t>
      </w:r>
      <w:r w:rsidR="008A1B38">
        <w:rPr>
          <w:rFonts w:eastAsia="等线"/>
          <w:lang w:eastAsia="zh-CN"/>
        </w:rPr>
        <w:t xml:space="preserve"> Therefore, the target SSB and carrier is indicated in the PDCCH order and we don't see any further impact to MAC with respect to pathloss offset.</w:t>
      </w:r>
    </w:p>
    <w:p w14:paraId="4BA4A239" w14:textId="334E4FE4" w:rsidR="00E75215" w:rsidRPr="00591406" w:rsidRDefault="00E75215" w:rsidP="00DB58C2">
      <w:pPr>
        <w:rPr>
          <w:rFonts w:eastAsia="等线"/>
          <w:b/>
          <w:lang w:eastAsia="zh-CN"/>
        </w:rPr>
      </w:pPr>
      <w:r w:rsidRPr="00591406">
        <w:rPr>
          <w:rFonts w:eastAsia="等线" w:hint="eastAsia"/>
          <w:b/>
          <w:lang w:eastAsia="zh-CN"/>
        </w:rPr>
        <w:t>P</w:t>
      </w:r>
      <w:r w:rsidRPr="00591406">
        <w:rPr>
          <w:rFonts w:eastAsia="等线"/>
          <w:b/>
          <w:lang w:eastAsia="zh-CN"/>
        </w:rPr>
        <w:t xml:space="preserve">roposal 6: </w:t>
      </w:r>
      <w:r w:rsidR="008B7E10" w:rsidRPr="00591406">
        <w:rPr>
          <w:rFonts w:eastAsia="等线"/>
          <w:b/>
          <w:lang w:eastAsia="zh-CN"/>
        </w:rPr>
        <w:t>For PRACH transmission, PL offset is applied only to PDCCH-order CFRA</w:t>
      </w:r>
      <w:r w:rsidR="008A1B38">
        <w:rPr>
          <w:rFonts w:eastAsia="等线"/>
          <w:b/>
          <w:lang w:eastAsia="zh-CN"/>
        </w:rPr>
        <w:t>, and no further MAC impact is needed.</w:t>
      </w:r>
    </w:p>
    <w:p w14:paraId="4D8C0E1D" w14:textId="29944923" w:rsidR="009638FE" w:rsidRPr="006A137A" w:rsidRDefault="00D81F9A"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DC3CA4" w:rsidRPr="006A137A">
        <w:rPr>
          <w:rFonts w:ascii="Arial" w:eastAsia="Malgun Gothic" w:hAnsi="Arial"/>
          <w:sz w:val="36"/>
          <w:lang w:eastAsia="de-DE"/>
        </w:rPr>
        <w:tab/>
        <w:t>Conclusion</w:t>
      </w:r>
    </w:p>
    <w:p w14:paraId="0502577A" w14:textId="293C52DB" w:rsidR="005A70F5" w:rsidRDefault="00F626C4" w:rsidP="005C3710">
      <w:pPr>
        <w:rPr>
          <w:lang w:eastAsia="zh-CN"/>
        </w:rPr>
      </w:pPr>
      <w:r>
        <w:rPr>
          <w:lang w:eastAsia="zh-CN"/>
        </w:rPr>
        <w:t xml:space="preserve">From </w:t>
      </w:r>
      <w:r w:rsidR="009F54FC">
        <w:rPr>
          <w:lang w:eastAsia="zh-CN"/>
        </w:rPr>
        <w:t>the</w:t>
      </w:r>
      <w:r w:rsidR="00333D40" w:rsidRPr="006A137A">
        <w:rPr>
          <w:lang w:eastAsia="zh-CN"/>
        </w:rPr>
        <w:t xml:space="preserve"> analysis on RAN2 impact</w:t>
      </w:r>
      <w:r>
        <w:rPr>
          <w:lang w:eastAsia="zh-CN"/>
        </w:rPr>
        <w:t>s</w:t>
      </w:r>
      <w:r w:rsidR="00333D40" w:rsidRPr="006A137A">
        <w:rPr>
          <w:lang w:eastAsia="zh-CN"/>
        </w:rPr>
        <w:t xml:space="preserve"> for MIMO</w:t>
      </w:r>
      <w:r>
        <w:rPr>
          <w:lang w:eastAsia="zh-CN"/>
        </w:rPr>
        <w:t>, we made the following</w:t>
      </w:r>
      <w:r w:rsidR="00493AEF" w:rsidRPr="006A137A">
        <w:rPr>
          <w:lang w:eastAsia="zh-CN"/>
        </w:rPr>
        <w:t xml:space="preserve"> </w:t>
      </w:r>
      <w:r w:rsidR="005A70F5" w:rsidRPr="006A137A">
        <w:rPr>
          <w:lang w:eastAsia="zh-CN"/>
        </w:rPr>
        <w:t>proposals:</w:t>
      </w:r>
    </w:p>
    <w:p w14:paraId="26062206" w14:textId="77777777" w:rsidR="00591406" w:rsidRPr="00591406" w:rsidRDefault="00591406" w:rsidP="00591406">
      <w:pPr>
        <w:rPr>
          <w:rFonts w:eastAsiaTheme="minorEastAsia"/>
          <w:b/>
        </w:rPr>
      </w:pPr>
      <w:r w:rsidRPr="00591406">
        <w:rPr>
          <w:rFonts w:eastAsiaTheme="minorEastAsia"/>
          <w:b/>
        </w:rPr>
        <w:t>Proposal 1: Select one from the following two options for the new MAC CE format.</w:t>
      </w:r>
    </w:p>
    <w:p w14:paraId="545403D7" w14:textId="7EBD0AFD" w:rsidR="00591406" w:rsidRPr="00591406" w:rsidRDefault="00591406" w:rsidP="00591406">
      <w:pPr>
        <w:rPr>
          <w:rFonts w:eastAsiaTheme="minorEastAsia"/>
          <w:b/>
        </w:rPr>
      </w:pPr>
      <w:r>
        <w:rPr>
          <w:rFonts w:eastAsiaTheme="minorEastAsia"/>
          <w:b/>
        </w:rPr>
        <w:t xml:space="preserve">- </w:t>
      </w:r>
      <w:r w:rsidRPr="00591406">
        <w:rPr>
          <w:rFonts w:eastAsiaTheme="minorEastAsia"/>
          <w:b/>
        </w:rPr>
        <w:t>Option1: Use 1-bit reserved field in the new MAC CE to indicate whether the next TCI State/PL offset exists, as shown in Figure 3.</w:t>
      </w:r>
    </w:p>
    <w:p w14:paraId="4EBE5AC9" w14:textId="66CDC2F4" w:rsidR="00FF5149" w:rsidRDefault="00591406" w:rsidP="00591406">
      <w:pPr>
        <w:rPr>
          <w:rFonts w:eastAsiaTheme="minorEastAsia"/>
          <w:b/>
        </w:rPr>
      </w:pPr>
      <w:r>
        <w:rPr>
          <w:rFonts w:eastAsiaTheme="minorEastAsia"/>
          <w:b/>
        </w:rPr>
        <w:t xml:space="preserve">- </w:t>
      </w:r>
      <w:r w:rsidRPr="00591406">
        <w:rPr>
          <w:rFonts w:eastAsiaTheme="minorEastAsia"/>
          <w:b/>
        </w:rPr>
        <w:t>Option2: Use a new field in the new MAC CE to indicate the exact number of PL offsets, as shown in Figure 4.</w:t>
      </w:r>
      <w:r w:rsidR="00FF5149">
        <w:rPr>
          <w:rFonts w:eastAsiaTheme="minorEastAsia"/>
          <w:b/>
        </w:rPr>
        <w:t xml:space="preserve">Proposal </w:t>
      </w:r>
      <w:r w:rsidR="00D379C5">
        <w:rPr>
          <w:rFonts w:eastAsiaTheme="minorEastAsia"/>
          <w:b/>
        </w:rPr>
        <w:t>2</w:t>
      </w:r>
      <w:r w:rsidR="00FF5149">
        <w:rPr>
          <w:rFonts w:eastAsiaTheme="minorEastAsia"/>
          <w:b/>
        </w:rPr>
        <w:t xml:space="preserve">: The </w:t>
      </w:r>
      <w:r w:rsidR="009B07E3">
        <w:rPr>
          <w:rFonts w:eastAsiaTheme="minorEastAsia"/>
          <w:b/>
        </w:rPr>
        <w:t>new MAC CE for PL offset update</w:t>
      </w:r>
      <w:r w:rsidR="00FF5149">
        <w:rPr>
          <w:rFonts w:eastAsiaTheme="minorEastAsia"/>
          <w:b/>
        </w:rPr>
        <w:t xml:space="preserve"> includes the impacted TCI State ID</w:t>
      </w:r>
      <w:r w:rsidR="00954E1E">
        <w:rPr>
          <w:rFonts w:eastAsiaTheme="minorEastAsia"/>
          <w:b/>
        </w:rPr>
        <w:t>(s)</w:t>
      </w:r>
      <w:r w:rsidR="00FF5149">
        <w:rPr>
          <w:rFonts w:eastAsiaTheme="minorEastAsia"/>
          <w:b/>
        </w:rPr>
        <w:t>.</w:t>
      </w:r>
    </w:p>
    <w:p w14:paraId="0E07E9AF" w14:textId="77777777" w:rsidR="00591406" w:rsidRPr="00206974" w:rsidRDefault="00591406" w:rsidP="00591406">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sidRPr="00177306">
        <w:rPr>
          <w:rFonts w:ascii="Times" w:eastAsia="等线" w:hAnsi="Times" w:cs="Times"/>
          <w:b/>
          <w:bCs/>
          <w:iCs/>
          <w:kern w:val="0"/>
          <w:sz w:val="20"/>
          <w:szCs w:val="20"/>
          <w:shd w:val="clear" w:color="auto" w:fill="FFFFFF"/>
          <w:lang w:val="en-GB"/>
        </w:rPr>
        <w:t xml:space="preserve">Proposal </w:t>
      </w:r>
      <w:r>
        <w:rPr>
          <w:rFonts w:ascii="Times" w:eastAsia="等线" w:hAnsi="Times" w:cs="Times"/>
          <w:b/>
          <w:bCs/>
          <w:iCs/>
          <w:kern w:val="0"/>
          <w:sz w:val="20"/>
          <w:szCs w:val="20"/>
          <w:shd w:val="clear" w:color="auto" w:fill="FFFFFF"/>
          <w:lang w:val="en-GB"/>
        </w:rPr>
        <w:t>2</w:t>
      </w:r>
      <w:r w:rsidRPr="00177306">
        <w:rPr>
          <w:rFonts w:ascii="Times" w:eastAsia="等线" w:hAnsi="Times" w:cs="Times"/>
          <w:b/>
          <w:bCs/>
          <w:iCs/>
          <w:kern w:val="0"/>
          <w:sz w:val="20"/>
          <w:szCs w:val="20"/>
          <w:shd w:val="clear" w:color="auto" w:fill="FFFFFF"/>
          <w:lang w:val="en-GB"/>
        </w:rPr>
        <w:t xml:space="preserve">: </w:t>
      </w:r>
      <w:r>
        <w:rPr>
          <w:rFonts w:ascii="Times" w:eastAsia="等线" w:hAnsi="Times" w:cs="Times"/>
          <w:b/>
          <w:bCs/>
          <w:iCs/>
          <w:kern w:val="0"/>
          <w:sz w:val="20"/>
          <w:szCs w:val="20"/>
          <w:shd w:val="clear" w:color="auto" w:fill="FFFFFF"/>
          <w:lang w:val="en-GB"/>
        </w:rPr>
        <w:t>One common MAC CE format for PL offset update can be used for joint and separate TCI mode.</w:t>
      </w:r>
    </w:p>
    <w:p w14:paraId="6DC87503" w14:textId="27522DAF" w:rsidR="00591406" w:rsidRDefault="00591406" w:rsidP="00591406">
      <w:pPr>
        <w:rPr>
          <w:rFonts w:eastAsiaTheme="minorEastAsia"/>
          <w:b/>
        </w:rPr>
      </w:pPr>
      <w:r w:rsidRPr="004E1F3D">
        <w:rPr>
          <w:b/>
        </w:rPr>
        <w:t>Proposal</w:t>
      </w:r>
      <w:r>
        <w:rPr>
          <w:b/>
        </w:rPr>
        <w:t xml:space="preserve"> 3</w:t>
      </w:r>
      <w:r w:rsidRPr="004E1F3D">
        <w:rPr>
          <w:b/>
        </w:rPr>
        <w:t xml:space="preserve">: </w:t>
      </w:r>
      <w:r>
        <w:rPr>
          <w:b/>
        </w:rPr>
        <w:t>Reuse t</w:t>
      </w:r>
      <w:r w:rsidRPr="004E1F3D">
        <w:rPr>
          <w:b/>
        </w:rPr>
        <w:t xml:space="preserve">he </w:t>
      </w:r>
      <w:r>
        <w:rPr>
          <w:b/>
        </w:rPr>
        <w:t>Rel-18</w:t>
      </w:r>
      <w:r w:rsidRPr="004E1F3D">
        <w:rPr>
          <w:b/>
        </w:rPr>
        <w:t xml:space="preserve"> TCI State activation/deactivation MAC CE </w:t>
      </w:r>
      <w:r>
        <w:rPr>
          <w:b/>
        </w:rPr>
        <w:t xml:space="preserve">for joint/separate modes </w:t>
      </w:r>
      <w:r w:rsidRPr="004E1F3D">
        <w:rPr>
          <w:b/>
        </w:rPr>
        <w:t xml:space="preserve">for </w:t>
      </w:r>
      <w:r>
        <w:rPr>
          <w:b/>
        </w:rPr>
        <w:t xml:space="preserve">the </w:t>
      </w:r>
      <w:r w:rsidRPr="004E1F3D">
        <w:rPr>
          <w:b/>
        </w:rPr>
        <w:t>asymmetric mTRP scenario.</w:t>
      </w:r>
      <w:r>
        <w:rPr>
          <w:rFonts w:eastAsiaTheme="minorEastAsia"/>
          <w:b/>
        </w:rPr>
        <w:t xml:space="preserve"> </w:t>
      </w:r>
    </w:p>
    <w:p w14:paraId="16AF490D" w14:textId="4D3AAC17" w:rsidR="00A46FEB" w:rsidRPr="00802900" w:rsidRDefault="00A46FEB" w:rsidP="00591406">
      <w:pPr>
        <w:rPr>
          <w:rFonts w:ascii="Times" w:eastAsia="等线" w:hAnsi="Times" w:cs="Times"/>
          <w:b/>
          <w:bCs/>
          <w:iCs/>
          <w:shd w:val="clear" w:color="auto" w:fill="FFFFFF"/>
          <w:lang w:eastAsia="zh-CN"/>
        </w:rPr>
      </w:pPr>
      <w:r>
        <w:rPr>
          <w:rFonts w:ascii="Times" w:eastAsia="等线" w:hAnsi="Times" w:cs="Times"/>
          <w:b/>
          <w:bCs/>
          <w:iCs/>
          <w:shd w:val="clear" w:color="auto" w:fill="FFFFFF"/>
          <w:lang w:eastAsia="zh-CN"/>
        </w:rPr>
        <w:t xml:space="preserve">Observation: During handover procedure, in case delta signalling is used, the UE may store the latest PL offset value received in MAC CE, while the target gNB is only aware of RRC configured value by the source gNB. </w:t>
      </w:r>
    </w:p>
    <w:p w14:paraId="3E3DE9A7" w14:textId="77777777" w:rsidR="00591406" w:rsidRPr="00B47E96" w:rsidRDefault="00591406" w:rsidP="00591406">
      <w:pPr>
        <w:rPr>
          <w:rFonts w:eastAsiaTheme="minorEastAsia"/>
          <w:b/>
        </w:rPr>
      </w:pPr>
      <w:r w:rsidRPr="004E1F3D">
        <w:rPr>
          <w:b/>
        </w:rPr>
        <w:t>Proposal</w:t>
      </w:r>
      <w:r>
        <w:rPr>
          <w:b/>
        </w:rPr>
        <w:t xml:space="preserve"> 4</w:t>
      </w:r>
      <w:r w:rsidRPr="004E1F3D">
        <w:rPr>
          <w:b/>
        </w:rPr>
        <w:t xml:space="preserve">: </w:t>
      </w:r>
      <w:r>
        <w:rPr>
          <w:b/>
        </w:rPr>
        <w:t>When the</w:t>
      </w:r>
      <w:r w:rsidRPr="00AC2D2E">
        <w:rPr>
          <w:b/>
        </w:rPr>
        <w:t xml:space="preserve"> TCI activation/deactivation MAC CE for separate TCI mode </w:t>
      </w:r>
      <w:r>
        <w:rPr>
          <w:b/>
        </w:rPr>
        <w:t xml:space="preserve">is used </w:t>
      </w:r>
      <w:r w:rsidRPr="00AC2D2E">
        <w:rPr>
          <w:b/>
        </w:rPr>
        <w:t xml:space="preserve">in </w:t>
      </w:r>
      <w:r>
        <w:rPr>
          <w:b/>
        </w:rPr>
        <w:t xml:space="preserve">the </w:t>
      </w:r>
      <w:r w:rsidRPr="00AC2D2E">
        <w:rPr>
          <w:b/>
        </w:rPr>
        <w:t>asymmetric mTRP scenario</w:t>
      </w:r>
      <w:r>
        <w:rPr>
          <w:b/>
        </w:rPr>
        <w:t xml:space="preserve">, the </w:t>
      </w:r>
      <w:r>
        <w:rPr>
          <w:noProof/>
        </w:rPr>
        <w:t>F</w:t>
      </w:r>
      <w:r>
        <w:rPr>
          <w:noProof/>
          <w:vertAlign w:val="subscript"/>
        </w:rPr>
        <w:t>i,j</w:t>
      </w:r>
      <w:r>
        <w:rPr>
          <w:b/>
        </w:rPr>
        <w:t xml:space="preserve"> field for the TCI state of the UL-only TRP is set to 0 and the UE ignores this </w:t>
      </w:r>
      <w:r>
        <w:rPr>
          <w:noProof/>
        </w:rPr>
        <w:t>F</w:t>
      </w:r>
      <w:r>
        <w:rPr>
          <w:noProof/>
          <w:vertAlign w:val="subscript"/>
        </w:rPr>
        <w:t>i,j</w:t>
      </w:r>
      <w:r>
        <w:rPr>
          <w:b/>
        </w:rPr>
        <w:t xml:space="preserve"> field.</w:t>
      </w:r>
    </w:p>
    <w:p w14:paraId="430A582B" w14:textId="77777777" w:rsidR="00802900" w:rsidRDefault="00802900" w:rsidP="00802900">
      <w:pPr>
        <w:rPr>
          <w:rFonts w:ascii="Times" w:eastAsia="等线" w:hAnsi="Times" w:cs="Times"/>
          <w:b/>
          <w:bCs/>
          <w:iCs/>
          <w:shd w:val="clear" w:color="auto" w:fill="FFFFFF"/>
          <w:lang w:eastAsia="zh-CN"/>
        </w:rPr>
      </w:pPr>
      <w:r>
        <w:rPr>
          <w:rFonts w:ascii="Times" w:eastAsia="等线" w:hAnsi="Times" w:cs="Times"/>
          <w:b/>
          <w:bCs/>
          <w:iCs/>
          <w:shd w:val="clear" w:color="auto" w:fill="FFFFFF"/>
          <w:lang w:eastAsia="zh-CN"/>
        </w:rPr>
        <w:t>Proposal 5: Discuss how to handle the problem that UE and target gNB may use different PL offsets caused by the conflict between MAC CE update and RRC delta signaling under handover scenario.</w:t>
      </w:r>
    </w:p>
    <w:p w14:paraId="05427F7E" w14:textId="77777777" w:rsidR="008A1B38" w:rsidRPr="00591406" w:rsidRDefault="008A1B38" w:rsidP="008A1B38">
      <w:pPr>
        <w:rPr>
          <w:rFonts w:eastAsia="等线"/>
          <w:b/>
          <w:lang w:eastAsia="zh-CN"/>
        </w:rPr>
      </w:pPr>
      <w:r w:rsidRPr="00591406">
        <w:rPr>
          <w:rFonts w:eastAsia="等线" w:hint="eastAsia"/>
          <w:b/>
          <w:lang w:eastAsia="zh-CN"/>
        </w:rPr>
        <w:t>P</w:t>
      </w:r>
      <w:r w:rsidRPr="00591406">
        <w:rPr>
          <w:rFonts w:eastAsia="等线"/>
          <w:b/>
          <w:lang w:eastAsia="zh-CN"/>
        </w:rPr>
        <w:t>roposal 6: For PRACH transmission, PL offset is applied only to PDCCH-order CFRA</w:t>
      </w:r>
      <w:r>
        <w:rPr>
          <w:rFonts w:eastAsia="等线"/>
          <w:b/>
          <w:lang w:eastAsia="zh-CN"/>
        </w:rPr>
        <w:t>, and no further MAC impact is needed.</w:t>
      </w:r>
    </w:p>
    <w:p w14:paraId="4FD7A744" w14:textId="322D7516" w:rsidR="009638FE" w:rsidRPr="006A137A" w:rsidRDefault="00D81F9A"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00DC3CA4" w:rsidRPr="006A137A">
        <w:rPr>
          <w:rFonts w:ascii="Arial" w:eastAsia="Malgun Gothic" w:hAnsi="Arial"/>
          <w:sz w:val="36"/>
          <w:lang w:eastAsia="de-DE"/>
        </w:rPr>
        <w:tab/>
        <w:t>Reference</w:t>
      </w:r>
    </w:p>
    <w:p w14:paraId="2149D57E" w14:textId="77777777" w:rsidR="009F54FC" w:rsidRPr="00F549B3" w:rsidRDefault="009F54FC" w:rsidP="009F54FC">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38.3</w:t>
      </w:r>
      <w:r>
        <w:rPr>
          <w:rFonts w:eastAsia="宋体"/>
          <w:lang w:eastAsia="zh-CN"/>
        </w:rPr>
        <w:t>2</w:t>
      </w:r>
      <w:r w:rsidRPr="00F549B3">
        <w:rPr>
          <w:rFonts w:eastAsia="宋体"/>
          <w:lang w:eastAsia="zh-CN"/>
        </w:rPr>
        <w:t>1 V18.2.0</w:t>
      </w:r>
    </w:p>
    <w:p w14:paraId="3F615D67" w14:textId="77777777" w:rsidR="009F54FC" w:rsidRPr="00F549B3" w:rsidRDefault="009F54FC" w:rsidP="009F54FC">
      <w:pPr>
        <w:overflowPunct/>
        <w:autoSpaceDE/>
        <w:autoSpaceDN/>
        <w:adjustRightInd/>
        <w:spacing w:line="240" w:lineRule="atLeast"/>
        <w:ind w:left="420"/>
        <w:textAlignment w:val="auto"/>
        <w:rPr>
          <w:rFonts w:eastAsia="宋体"/>
          <w:lang w:eastAsia="zh-CN"/>
        </w:rPr>
      </w:pPr>
    </w:p>
    <w:sectPr w:rsidR="009F54FC" w:rsidRPr="00F549B3">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9784" w16cex:dateUtc="2025-02-06T19:1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2A032" w14:textId="77777777" w:rsidR="001738C5" w:rsidRDefault="001738C5">
      <w:pPr>
        <w:spacing w:after="0"/>
      </w:pPr>
      <w:r>
        <w:separator/>
      </w:r>
    </w:p>
  </w:endnote>
  <w:endnote w:type="continuationSeparator" w:id="0">
    <w:p w14:paraId="235F35DB" w14:textId="77777777" w:rsidR="001738C5" w:rsidRDefault="001738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E6EBE" w14:textId="77777777" w:rsidR="001738C5" w:rsidRDefault="001738C5">
      <w:pPr>
        <w:spacing w:after="0"/>
      </w:pPr>
      <w:r>
        <w:separator/>
      </w:r>
    </w:p>
  </w:footnote>
  <w:footnote w:type="continuationSeparator" w:id="0">
    <w:p w14:paraId="768DA0B1" w14:textId="77777777" w:rsidR="001738C5" w:rsidRDefault="001738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C05586"/>
    <w:multiLevelType w:val="hybridMultilevel"/>
    <w:tmpl w:val="7982DFB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C74DDE"/>
    <w:multiLevelType w:val="hybridMultilevel"/>
    <w:tmpl w:val="04E88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554EDA"/>
    <w:multiLevelType w:val="hybridMultilevel"/>
    <w:tmpl w:val="8FE2375A"/>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A4B37B7"/>
    <w:multiLevelType w:val="hybridMultilevel"/>
    <w:tmpl w:val="7206E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37ADC"/>
    <w:multiLevelType w:val="hybridMultilevel"/>
    <w:tmpl w:val="2AC8AA3A"/>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CE5D16"/>
    <w:multiLevelType w:val="hybridMultilevel"/>
    <w:tmpl w:val="8C422646"/>
    <w:lvl w:ilvl="0" w:tplc="64DE28FA">
      <w:start w:val="1"/>
      <w:numFmt w:val="decimal"/>
      <w:lvlText w:val="%1."/>
      <w:lvlJc w:val="left"/>
      <w:pPr>
        <w:ind w:left="195" w:hanging="19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992607B"/>
    <w:multiLevelType w:val="hybridMultilevel"/>
    <w:tmpl w:val="E4F896C0"/>
    <w:lvl w:ilvl="0" w:tplc="BF7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F52AE5"/>
    <w:multiLevelType w:val="hybridMultilevel"/>
    <w:tmpl w:val="A39C1BE6"/>
    <w:lvl w:ilvl="0" w:tplc="04090003">
      <w:start w:val="1"/>
      <w:numFmt w:val="bullet"/>
      <w:lvlText w:val="o"/>
      <w:lvlJc w:val="left"/>
      <w:pPr>
        <w:ind w:left="1538" w:hanging="420"/>
      </w:pPr>
      <w:rPr>
        <w:rFonts w:ascii="Courier New" w:hAnsi="Courier New" w:cs="Courier New" w:hint="default"/>
      </w:rPr>
    </w:lvl>
    <w:lvl w:ilvl="1" w:tplc="04090003" w:tentative="1">
      <w:start w:val="1"/>
      <w:numFmt w:val="bullet"/>
      <w:lvlText w:val=""/>
      <w:lvlJc w:val="left"/>
      <w:pPr>
        <w:ind w:left="1958" w:hanging="420"/>
      </w:pPr>
      <w:rPr>
        <w:rFonts w:ascii="Wingdings" w:hAnsi="Wingdings" w:hint="default"/>
      </w:rPr>
    </w:lvl>
    <w:lvl w:ilvl="2" w:tplc="04090005" w:tentative="1">
      <w:start w:val="1"/>
      <w:numFmt w:val="bullet"/>
      <w:lvlText w:val=""/>
      <w:lvlJc w:val="left"/>
      <w:pPr>
        <w:ind w:left="2378" w:hanging="420"/>
      </w:pPr>
      <w:rPr>
        <w:rFonts w:ascii="Wingdings" w:hAnsi="Wingdings" w:hint="default"/>
      </w:rPr>
    </w:lvl>
    <w:lvl w:ilvl="3" w:tplc="04090001" w:tentative="1">
      <w:start w:val="1"/>
      <w:numFmt w:val="bullet"/>
      <w:lvlText w:val=""/>
      <w:lvlJc w:val="left"/>
      <w:pPr>
        <w:ind w:left="2798" w:hanging="420"/>
      </w:pPr>
      <w:rPr>
        <w:rFonts w:ascii="Wingdings" w:hAnsi="Wingdings" w:hint="default"/>
      </w:rPr>
    </w:lvl>
    <w:lvl w:ilvl="4" w:tplc="04090003" w:tentative="1">
      <w:start w:val="1"/>
      <w:numFmt w:val="bullet"/>
      <w:lvlText w:val=""/>
      <w:lvlJc w:val="left"/>
      <w:pPr>
        <w:ind w:left="3218" w:hanging="420"/>
      </w:pPr>
      <w:rPr>
        <w:rFonts w:ascii="Wingdings" w:hAnsi="Wingdings" w:hint="default"/>
      </w:rPr>
    </w:lvl>
    <w:lvl w:ilvl="5" w:tplc="04090005" w:tentative="1">
      <w:start w:val="1"/>
      <w:numFmt w:val="bullet"/>
      <w:lvlText w:val=""/>
      <w:lvlJc w:val="left"/>
      <w:pPr>
        <w:ind w:left="3638" w:hanging="420"/>
      </w:pPr>
      <w:rPr>
        <w:rFonts w:ascii="Wingdings" w:hAnsi="Wingdings" w:hint="default"/>
      </w:rPr>
    </w:lvl>
    <w:lvl w:ilvl="6" w:tplc="04090001" w:tentative="1">
      <w:start w:val="1"/>
      <w:numFmt w:val="bullet"/>
      <w:lvlText w:val=""/>
      <w:lvlJc w:val="left"/>
      <w:pPr>
        <w:ind w:left="4058" w:hanging="420"/>
      </w:pPr>
      <w:rPr>
        <w:rFonts w:ascii="Wingdings" w:hAnsi="Wingdings" w:hint="default"/>
      </w:rPr>
    </w:lvl>
    <w:lvl w:ilvl="7" w:tplc="04090003" w:tentative="1">
      <w:start w:val="1"/>
      <w:numFmt w:val="bullet"/>
      <w:lvlText w:val=""/>
      <w:lvlJc w:val="left"/>
      <w:pPr>
        <w:ind w:left="4478" w:hanging="420"/>
      </w:pPr>
      <w:rPr>
        <w:rFonts w:ascii="Wingdings" w:hAnsi="Wingdings" w:hint="default"/>
      </w:rPr>
    </w:lvl>
    <w:lvl w:ilvl="8" w:tplc="04090005" w:tentative="1">
      <w:start w:val="1"/>
      <w:numFmt w:val="bullet"/>
      <w:lvlText w:val=""/>
      <w:lvlJc w:val="left"/>
      <w:pPr>
        <w:ind w:left="4898" w:hanging="420"/>
      </w:pPr>
      <w:rPr>
        <w:rFonts w:ascii="Wingdings" w:hAnsi="Wingdings" w:hint="default"/>
      </w:rPr>
    </w:lvl>
  </w:abstractNum>
  <w:abstractNum w:abstractNumId="17" w15:restartNumberingAfterBreak="0">
    <w:nsid w:val="4A770E69"/>
    <w:multiLevelType w:val="hybridMultilevel"/>
    <w:tmpl w:val="FEDCF44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FB1B71"/>
    <w:multiLevelType w:val="hybridMultilevel"/>
    <w:tmpl w:val="B316C5F2"/>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7"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0" w15:restartNumberingAfterBreak="0">
    <w:nsid w:val="76835A95"/>
    <w:multiLevelType w:val="hybridMultilevel"/>
    <w:tmpl w:val="82FEF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33" w15:restartNumberingAfterBreak="0">
    <w:nsid w:val="79AC13E9"/>
    <w:multiLevelType w:val="hybridMultilevel"/>
    <w:tmpl w:val="0AD0151A"/>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9"/>
  </w:num>
  <w:num w:numId="3">
    <w:abstractNumId w:val="22"/>
  </w:num>
  <w:num w:numId="4">
    <w:abstractNumId w:val="20"/>
  </w:num>
  <w:num w:numId="5">
    <w:abstractNumId w:val="13"/>
  </w:num>
  <w:num w:numId="6">
    <w:abstractNumId w:val="2"/>
  </w:num>
  <w:num w:numId="7">
    <w:abstractNumId w:val="2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1"/>
  </w:num>
  <w:num w:numId="11">
    <w:abstractNumId w:val="32"/>
  </w:num>
  <w:num w:numId="12">
    <w:abstractNumId w:val="3"/>
  </w:num>
  <w:num w:numId="13">
    <w:abstractNumId w:val="5"/>
  </w:num>
  <w:num w:numId="14">
    <w:abstractNumId w:val="28"/>
  </w:num>
  <w:num w:numId="15">
    <w:abstractNumId w:val="31"/>
  </w:num>
  <w:num w:numId="16">
    <w:abstractNumId w:val="15"/>
  </w:num>
  <w:num w:numId="17">
    <w:abstractNumId w:val="4"/>
  </w:num>
  <w:num w:numId="18">
    <w:abstractNumId w:val="19"/>
  </w:num>
  <w:num w:numId="19">
    <w:abstractNumId w:val="27"/>
  </w:num>
  <w:num w:numId="20">
    <w:abstractNumId w:val="8"/>
  </w:num>
  <w:num w:numId="21">
    <w:abstractNumId w:val="18"/>
  </w:num>
  <w:num w:numId="22">
    <w:abstractNumId w:val="10"/>
  </w:num>
  <w:num w:numId="23">
    <w:abstractNumId w:val="6"/>
  </w:num>
  <w:num w:numId="24">
    <w:abstractNumId w:val="23"/>
  </w:num>
  <w:num w:numId="25">
    <w:abstractNumId w:val="7"/>
  </w:num>
  <w:num w:numId="26">
    <w:abstractNumId w:val="17"/>
  </w:num>
  <w:num w:numId="27">
    <w:abstractNumId w:val="16"/>
  </w:num>
  <w:num w:numId="28">
    <w:abstractNumId w:val="25"/>
  </w:num>
  <w:num w:numId="29">
    <w:abstractNumId w:val="12"/>
  </w:num>
  <w:num w:numId="30">
    <w:abstractNumId w:val="30"/>
  </w:num>
  <w:num w:numId="31">
    <w:abstractNumId w:val="33"/>
  </w:num>
  <w:num w:numId="32">
    <w:abstractNumId w:val="11"/>
  </w:num>
  <w:num w:numId="33">
    <w:abstractNumId w:val="14"/>
  </w:num>
  <w:num w:numId="34">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72A"/>
    <w:rsid w:val="00003A4F"/>
    <w:rsid w:val="000040BE"/>
    <w:rsid w:val="00004317"/>
    <w:rsid w:val="00006CF9"/>
    <w:rsid w:val="0000740C"/>
    <w:rsid w:val="000100D2"/>
    <w:rsid w:val="00010D7D"/>
    <w:rsid w:val="00011531"/>
    <w:rsid w:val="000117E3"/>
    <w:rsid w:val="00012009"/>
    <w:rsid w:val="000123A6"/>
    <w:rsid w:val="00012DFE"/>
    <w:rsid w:val="000136F4"/>
    <w:rsid w:val="00015115"/>
    <w:rsid w:val="000153C0"/>
    <w:rsid w:val="0001598D"/>
    <w:rsid w:val="00015D79"/>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532A"/>
    <w:rsid w:val="00037748"/>
    <w:rsid w:val="000377BE"/>
    <w:rsid w:val="00037B1F"/>
    <w:rsid w:val="00037FEF"/>
    <w:rsid w:val="00040095"/>
    <w:rsid w:val="0004017E"/>
    <w:rsid w:val="00041547"/>
    <w:rsid w:val="00041614"/>
    <w:rsid w:val="00041C9C"/>
    <w:rsid w:val="000422E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9AD"/>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4B"/>
    <w:rsid w:val="000564C6"/>
    <w:rsid w:val="000569A8"/>
    <w:rsid w:val="000571A1"/>
    <w:rsid w:val="0006078D"/>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641"/>
    <w:rsid w:val="00071C2C"/>
    <w:rsid w:val="00071EFE"/>
    <w:rsid w:val="00071F20"/>
    <w:rsid w:val="00072004"/>
    <w:rsid w:val="00072067"/>
    <w:rsid w:val="00072EE8"/>
    <w:rsid w:val="00073833"/>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166"/>
    <w:rsid w:val="00093DC1"/>
    <w:rsid w:val="00094F15"/>
    <w:rsid w:val="000951AD"/>
    <w:rsid w:val="00095499"/>
    <w:rsid w:val="00095585"/>
    <w:rsid w:val="00095BA7"/>
    <w:rsid w:val="00095DF0"/>
    <w:rsid w:val="00096226"/>
    <w:rsid w:val="00096569"/>
    <w:rsid w:val="00096660"/>
    <w:rsid w:val="000966B9"/>
    <w:rsid w:val="00096E16"/>
    <w:rsid w:val="00097CF5"/>
    <w:rsid w:val="00097E66"/>
    <w:rsid w:val="000A0288"/>
    <w:rsid w:val="000A09B5"/>
    <w:rsid w:val="000A1342"/>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29CD"/>
    <w:rsid w:val="000B2AEF"/>
    <w:rsid w:val="000B354E"/>
    <w:rsid w:val="000B397B"/>
    <w:rsid w:val="000B448A"/>
    <w:rsid w:val="000B541D"/>
    <w:rsid w:val="000B5F81"/>
    <w:rsid w:val="000B6621"/>
    <w:rsid w:val="000B6AC7"/>
    <w:rsid w:val="000B6D87"/>
    <w:rsid w:val="000B6EB4"/>
    <w:rsid w:val="000B741C"/>
    <w:rsid w:val="000B7C51"/>
    <w:rsid w:val="000C04C7"/>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1DEE"/>
    <w:rsid w:val="000D2C97"/>
    <w:rsid w:val="000D2EAC"/>
    <w:rsid w:val="000D3EC1"/>
    <w:rsid w:val="000D3F77"/>
    <w:rsid w:val="000D42C5"/>
    <w:rsid w:val="000D434E"/>
    <w:rsid w:val="000D45B0"/>
    <w:rsid w:val="000D4622"/>
    <w:rsid w:val="000D48E1"/>
    <w:rsid w:val="000D4BCF"/>
    <w:rsid w:val="000D55C2"/>
    <w:rsid w:val="000D58AB"/>
    <w:rsid w:val="000D5B51"/>
    <w:rsid w:val="000D5D09"/>
    <w:rsid w:val="000D6F3A"/>
    <w:rsid w:val="000D76D9"/>
    <w:rsid w:val="000D7767"/>
    <w:rsid w:val="000D7C25"/>
    <w:rsid w:val="000D7FF7"/>
    <w:rsid w:val="000E06A9"/>
    <w:rsid w:val="000E0733"/>
    <w:rsid w:val="000E0818"/>
    <w:rsid w:val="000E0C49"/>
    <w:rsid w:val="000E1550"/>
    <w:rsid w:val="000E2611"/>
    <w:rsid w:val="000E2858"/>
    <w:rsid w:val="000E4210"/>
    <w:rsid w:val="000E4866"/>
    <w:rsid w:val="000E54AF"/>
    <w:rsid w:val="000E5632"/>
    <w:rsid w:val="000E5A20"/>
    <w:rsid w:val="000E674A"/>
    <w:rsid w:val="000E745F"/>
    <w:rsid w:val="000E75F5"/>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DF1"/>
    <w:rsid w:val="000F71C8"/>
    <w:rsid w:val="000F7971"/>
    <w:rsid w:val="001002E1"/>
    <w:rsid w:val="00100D63"/>
    <w:rsid w:val="001013FD"/>
    <w:rsid w:val="00101F50"/>
    <w:rsid w:val="001030DF"/>
    <w:rsid w:val="00103138"/>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8EA"/>
    <w:rsid w:val="00111D46"/>
    <w:rsid w:val="001120FA"/>
    <w:rsid w:val="001128FE"/>
    <w:rsid w:val="00112CCA"/>
    <w:rsid w:val="0011301A"/>
    <w:rsid w:val="0011350E"/>
    <w:rsid w:val="001140E6"/>
    <w:rsid w:val="00114C74"/>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305D9"/>
    <w:rsid w:val="001306CE"/>
    <w:rsid w:val="00130B90"/>
    <w:rsid w:val="00130BA5"/>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0A6"/>
    <w:rsid w:val="00152EE2"/>
    <w:rsid w:val="0015349D"/>
    <w:rsid w:val="00153BFB"/>
    <w:rsid w:val="00154011"/>
    <w:rsid w:val="00154177"/>
    <w:rsid w:val="00154442"/>
    <w:rsid w:val="00156259"/>
    <w:rsid w:val="00156403"/>
    <w:rsid w:val="00156574"/>
    <w:rsid w:val="00156B51"/>
    <w:rsid w:val="00157118"/>
    <w:rsid w:val="00157BEA"/>
    <w:rsid w:val="00157F38"/>
    <w:rsid w:val="00157FBA"/>
    <w:rsid w:val="001609A2"/>
    <w:rsid w:val="001609EF"/>
    <w:rsid w:val="00160BB8"/>
    <w:rsid w:val="001610CE"/>
    <w:rsid w:val="001628C0"/>
    <w:rsid w:val="001628DE"/>
    <w:rsid w:val="00163149"/>
    <w:rsid w:val="0016399D"/>
    <w:rsid w:val="00163FCE"/>
    <w:rsid w:val="00164170"/>
    <w:rsid w:val="0016464F"/>
    <w:rsid w:val="001651B4"/>
    <w:rsid w:val="0016525A"/>
    <w:rsid w:val="001653C9"/>
    <w:rsid w:val="00165659"/>
    <w:rsid w:val="00165B55"/>
    <w:rsid w:val="00165EAB"/>
    <w:rsid w:val="001666A9"/>
    <w:rsid w:val="0016675E"/>
    <w:rsid w:val="0016742C"/>
    <w:rsid w:val="00170038"/>
    <w:rsid w:val="00171568"/>
    <w:rsid w:val="00171A4B"/>
    <w:rsid w:val="00171E73"/>
    <w:rsid w:val="00171ED0"/>
    <w:rsid w:val="00171F11"/>
    <w:rsid w:val="0017253A"/>
    <w:rsid w:val="00172A9E"/>
    <w:rsid w:val="001738C5"/>
    <w:rsid w:val="00173DB7"/>
    <w:rsid w:val="00173EA7"/>
    <w:rsid w:val="00174A7D"/>
    <w:rsid w:val="00174D5D"/>
    <w:rsid w:val="00174EC1"/>
    <w:rsid w:val="00175F21"/>
    <w:rsid w:val="001761C6"/>
    <w:rsid w:val="0017665A"/>
    <w:rsid w:val="00176833"/>
    <w:rsid w:val="00176B57"/>
    <w:rsid w:val="00176CE0"/>
    <w:rsid w:val="00177237"/>
    <w:rsid w:val="00177306"/>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617"/>
    <w:rsid w:val="00192342"/>
    <w:rsid w:val="001924F4"/>
    <w:rsid w:val="0019251A"/>
    <w:rsid w:val="00192785"/>
    <w:rsid w:val="001934E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0A"/>
    <w:rsid w:val="001A279D"/>
    <w:rsid w:val="001A2B46"/>
    <w:rsid w:val="001A33CF"/>
    <w:rsid w:val="001A3A1F"/>
    <w:rsid w:val="001A40D6"/>
    <w:rsid w:val="001A42BD"/>
    <w:rsid w:val="001A5B8C"/>
    <w:rsid w:val="001A5C2D"/>
    <w:rsid w:val="001A5C64"/>
    <w:rsid w:val="001A6C29"/>
    <w:rsid w:val="001A6DDC"/>
    <w:rsid w:val="001A6F66"/>
    <w:rsid w:val="001A7EA9"/>
    <w:rsid w:val="001B03BF"/>
    <w:rsid w:val="001B1744"/>
    <w:rsid w:val="001B278A"/>
    <w:rsid w:val="001B2AA2"/>
    <w:rsid w:val="001B3506"/>
    <w:rsid w:val="001B37BC"/>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55FE"/>
    <w:rsid w:val="001C695A"/>
    <w:rsid w:val="001C6CE9"/>
    <w:rsid w:val="001C6F4B"/>
    <w:rsid w:val="001C7AEF"/>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4020"/>
    <w:rsid w:val="001E4BAB"/>
    <w:rsid w:val="001E4FD0"/>
    <w:rsid w:val="001E5D82"/>
    <w:rsid w:val="001E6261"/>
    <w:rsid w:val="001E6631"/>
    <w:rsid w:val="001E69FA"/>
    <w:rsid w:val="001F010C"/>
    <w:rsid w:val="001F0AA0"/>
    <w:rsid w:val="001F1042"/>
    <w:rsid w:val="001F168B"/>
    <w:rsid w:val="001F25B2"/>
    <w:rsid w:val="001F3B9C"/>
    <w:rsid w:val="001F3D41"/>
    <w:rsid w:val="001F4504"/>
    <w:rsid w:val="001F569A"/>
    <w:rsid w:val="001F5CCE"/>
    <w:rsid w:val="001F61AD"/>
    <w:rsid w:val="001F6EBF"/>
    <w:rsid w:val="001F757B"/>
    <w:rsid w:val="002007FC"/>
    <w:rsid w:val="00200876"/>
    <w:rsid w:val="002015F2"/>
    <w:rsid w:val="00201794"/>
    <w:rsid w:val="002021E0"/>
    <w:rsid w:val="00203734"/>
    <w:rsid w:val="00203861"/>
    <w:rsid w:val="002048D7"/>
    <w:rsid w:val="00205615"/>
    <w:rsid w:val="00205ED5"/>
    <w:rsid w:val="00205F37"/>
    <w:rsid w:val="00206974"/>
    <w:rsid w:val="00206D75"/>
    <w:rsid w:val="00206E13"/>
    <w:rsid w:val="0020716A"/>
    <w:rsid w:val="00207B2F"/>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2580"/>
    <w:rsid w:val="00223177"/>
    <w:rsid w:val="002231B4"/>
    <w:rsid w:val="00224266"/>
    <w:rsid w:val="00224556"/>
    <w:rsid w:val="002246AE"/>
    <w:rsid w:val="00224B34"/>
    <w:rsid w:val="00224DF4"/>
    <w:rsid w:val="002250B2"/>
    <w:rsid w:val="002254B1"/>
    <w:rsid w:val="002258A1"/>
    <w:rsid w:val="00227187"/>
    <w:rsid w:val="0022725E"/>
    <w:rsid w:val="0022777B"/>
    <w:rsid w:val="002302BD"/>
    <w:rsid w:val="002305F0"/>
    <w:rsid w:val="00231C7C"/>
    <w:rsid w:val="00231F24"/>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4B2"/>
    <w:rsid w:val="00242800"/>
    <w:rsid w:val="00242F2F"/>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069"/>
    <w:rsid w:val="00254BBC"/>
    <w:rsid w:val="00254BDA"/>
    <w:rsid w:val="00254EA9"/>
    <w:rsid w:val="00254FC2"/>
    <w:rsid w:val="00255271"/>
    <w:rsid w:val="00255A52"/>
    <w:rsid w:val="00255EF3"/>
    <w:rsid w:val="00256206"/>
    <w:rsid w:val="002572F5"/>
    <w:rsid w:val="002574D9"/>
    <w:rsid w:val="002576D4"/>
    <w:rsid w:val="0026024E"/>
    <w:rsid w:val="00260276"/>
    <w:rsid w:val="002604F7"/>
    <w:rsid w:val="00261186"/>
    <w:rsid w:val="0026199B"/>
    <w:rsid w:val="00261F28"/>
    <w:rsid w:val="0026244A"/>
    <w:rsid w:val="002625BA"/>
    <w:rsid w:val="00262A2A"/>
    <w:rsid w:val="00262AC2"/>
    <w:rsid w:val="00262AE9"/>
    <w:rsid w:val="00262EBE"/>
    <w:rsid w:val="00263092"/>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875"/>
    <w:rsid w:val="00270918"/>
    <w:rsid w:val="00270DE0"/>
    <w:rsid w:val="002711E6"/>
    <w:rsid w:val="00271B5D"/>
    <w:rsid w:val="00271E36"/>
    <w:rsid w:val="00273689"/>
    <w:rsid w:val="0027368F"/>
    <w:rsid w:val="0027378C"/>
    <w:rsid w:val="00273AD0"/>
    <w:rsid w:val="002742DF"/>
    <w:rsid w:val="002745AE"/>
    <w:rsid w:val="00276AF6"/>
    <w:rsid w:val="00276B1D"/>
    <w:rsid w:val="00276C5B"/>
    <w:rsid w:val="00276CA6"/>
    <w:rsid w:val="002772D4"/>
    <w:rsid w:val="00277C0D"/>
    <w:rsid w:val="0028059F"/>
    <w:rsid w:val="00280B71"/>
    <w:rsid w:val="002810B3"/>
    <w:rsid w:val="00281AE4"/>
    <w:rsid w:val="002826BE"/>
    <w:rsid w:val="0028285A"/>
    <w:rsid w:val="0028320F"/>
    <w:rsid w:val="002855B8"/>
    <w:rsid w:val="002865EF"/>
    <w:rsid w:val="00287298"/>
    <w:rsid w:val="002874E6"/>
    <w:rsid w:val="002900B5"/>
    <w:rsid w:val="002902C5"/>
    <w:rsid w:val="0029031F"/>
    <w:rsid w:val="0029034F"/>
    <w:rsid w:val="00290C6D"/>
    <w:rsid w:val="00290E58"/>
    <w:rsid w:val="0029153B"/>
    <w:rsid w:val="00291CDA"/>
    <w:rsid w:val="00292E1B"/>
    <w:rsid w:val="002932F6"/>
    <w:rsid w:val="0029379B"/>
    <w:rsid w:val="00293D5D"/>
    <w:rsid w:val="00293E23"/>
    <w:rsid w:val="002944D5"/>
    <w:rsid w:val="00294AE4"/>
    <w:rsid w:val="00294F34"/>
    <w:rsid w:val="00295054"/>
    <w:rsid w:val="0029588E"/>
    <w:rsid w:val="00295BA8"/>
    <w:rsid w:val="002962EC"/>
    <w:rsid w:val="00296535"/>
    <w:rsid w:val="00296EB8"/>
    <w:rsid w:val="00296F95"/>
    <w:rsid w:val="002976C6"/>
    <w:rsid w:val="002A016C"/>
    <w:rsid w:val="002A06A5"/>
    <w:rsid w:val="002A0733"/>
    <w:rsid w:val="002A0AD7"/>
    <w:rsid w:val="002A0B0A"/>
    <w:rsid w:val="002A0F01"/>
    <w:rsid w:val="002A1C62"/>
    <w:rsid w:val="002A1E37"/>
    <w:rsid w:val="002A2D1E"/>
    <w:rsid w:val="002A3081"/>
    <w:rsid w:val="002A30C6"/>
    <w:rsid w:val="002A3AAF"/>
    <w:rsid w:val="002A4014"/>
    <w:rsid w:val="002A44EB"/>
    <w:rsid w:val="002A4761"/>
    <w:rsid w:val="002A47D6"/>
    <w:rsid w:val="002A4AA8"/>
    <w:rsid w:val="002A57F6"/>
    <w:rsid w:val="002A5E05"/>
    <w:rsid w:val="002B0786"/>
    <w:rsid w:val="002B0E6A"/>
    <w:rsid w:val="002B1534"/>
    <w:rsid w:val="002B1CFE"/>
    <w:rsid w:val="002B1F08"/>
    <w:rsid w:val="002B2A30"/>
    <w:rsid w:val="002B2E39"/>
    <w:rsid w:val="002B3F77"/>
    <w:rsid w:val="002B42AE"/>
    <w:rsid w:val="002B4741"/>
    <w:rsid w:val="002B4F8F"/>
    <w:rsid w:val="002B71CF"/>
    <w:rsid w:val="002B7315"/>
    <w:rsid w:val="002B7A66"/>
    <w:rsid w:val="002B7FC6"/>
    <w:rsid w:val="002C0393"/>
    <w:rsid w:val="002C0552"/>
    <w:rsid w:val="002C0798"/>
    <w:rsid w:val="002C09B6"/>
    <w:rsid w:val="002C0A16"/>
    <w:rsid w:val="002C0A5C"/>
    <w:rsid w:val="002C11F8"/>
    <w:rsid w:val="002C1927"/>
    <w:rsid w:val="002C1A6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47D0"/>
    <w:rsid w:val="002D514A"/>
    <w:rsid w:val="002D53D8"/>
    <w:rsid w:val="002D5819"/>
    <w:rsid w:val="002D58CF"/>
    <w:rsid w:val="002D5909"/>
    <w:rsid w:val="002D5CBE"/>
    <w:rsid w:val="002D6263"/>
    <w:rsid w:val="002D6378"/>
    <w:rsid w:val="002D69A3"/>
    <w:rsid w:val="002D6E2C"/>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580A"/>
    <w:rsid w:val="002E59EB"/>
    <w:rsid w:val="002E6549"/>
    <w:rsid w:val="002E713F"/>
    <w:rsid w:val="002F01EE"/>
    <w:rsid w:val="002F0413"/>
    <w:rsid w:val="002F1077"/>
    <w:rsid w:val="002F108C"/>
    <w:rsid w:val="002F182F"/>
    <w:rsid w:val="002F22E7"/>
    <w:rsid w:val="002F365C"/>
    <w:rsid w:val="002F3ED8"/>
    <w:rsid w:val="002F4AB3"/>
    <w:rsid w:val="002F4B4B"/>
    <w:rsid w:val="002F4F40"/>
    <w:rsid w:val="002F59E1"/>
    <w:rsid w:val="002F59F3"/>
    <w:rsid w:val="002F6AE9"/>
    <w:rsid w:val="002F7318"/>
    <w:rsid w:val="002F75CC"/>
    <w:rsid w:val="002F7A1B"/>
    <w:rsid w:val="0030020E"/>
    <w:rsid w:val="0030039B"/>
    <w:rsid w:val="00301FC8"/>
    <w:rsid w:val="003036DE"/>
    <w:rsid w:val="00303F98"/>
    <w:rsid w:val="003040C4"/>
    <w:rsid w:val="00304E85"/>
    <w:rsid w:val="003060D2"/>
    <w:rsid w:val="00306684"/>
    <w:rsid w:val="003076AF"/>
    <w:rsid w:val="00307750"/>
    <w:rsid w:val="00307A28"/>
    <w:rsid w:val="00311304"/>
    <w:rsid w:val="00312061"/>
    <w:rsid w:val="00312102"/>
    <w:rsid w:val="00312927"/>
    <w:rsid w:val="0031300E"/>
    <w:rsid w:val="003133DA"/>
    <w:rsid w:val="003135EF"/>
    <w:rsid w:val="003137DE"/>
    <w:rsid w:val="00313D8C"/>
    <w:rsid w:val="003143E2"/>
    <w:rsid w:val="00314CAE"/>
    <w:rsid w:val="00314E20"/>
    <w:rsid w:val="00314EDA"/>
    <w:rsid w:val="00315062"/>
    <w:rsid w:val="00315C3B"/>
    <w:rsid w:val="003164E3"/>
    <w:rsid w:val="003167DE"/>
    <w:rsid w:val="003172DC"/>
    <w:rsid w:val="00317624"/>
    <w:rsid w:val="00317E2A"/>
    <w:rsid w:val="00321022"/>
    <w:rsid w:val="003217A3"/>
    <w:rsid w:val="00322B4F"/>
    <w:rsid w:val="00322C99"/>
    <w:rsid w:val="00323705"/>
    <w:rsid w:val="00324071"/>
    <w:rsid w:val="00324D0E"/>
    <w:rsid w:val="00324F76"/>
    <w:rsid w:val="003259A4"/>
    <w:rsid w:val="00325FF1"/>
    <w:rsid w:val="003260CC"/>
    <w:rsid w:val="0032676C"/>
    <w:rsid w:val="00327029"/>
    <w:rsid w:val="00330FF6"/>
    <w:rsid w:val="0033149D"/>
    <w:rsid w:val="003314D9"/>
    <w:rsid w:val="0033165E"/>
    <w:rsid w:val="00331A93"/>
    <w:rsid w:val="0033242A"/>
    <w:rsid w:val="00333D40"/>
    <w:rsid w:val="00333EF5"/>
    <w:rsid w:val="0033416E"/>
    <w:rsid w:val="003351C7"/>
    <w:rsid w:val="0033530B"/>
    <w:rsid w:val="0033556C"/>
    <w:rsid w:val="0033597C"/>
    <w:rsid w:val="00336046"/>
    <w:rsid w:val="00336D80"/>
    <w:rsid w:val="00337E71"/>
    <w:rsid w:val="00340006"/>
    <w:rsid w:val="00340B18"/>
    <w:rsid w:val="003423FC"/>
    <w:rsid w:val="003424E3"/>
    <w:rsid w:val="00342B01"/>
    <w:rsid w:val="00342D0F"/>
    <w:rsid w:val="00343D74"/>
    <w:rsid w:val="00343FE7"/>
    <w:rsid w:val="00344466"/>
    <w:rsid w:val="00344754"/>
    <w:rsid w:val="00344D83"/>
    <w:rsid w:val="00345B7E"/>
    <w:rsid w:val="00345C93"/>
    <w:rsid w:val="0034678E"/>
    <w:rsid w:val="00346C5F"/>
    <w:rsid w:val="003513A9"/>
    <w:rsid w:val="00351BF7"/>
    <w:rsid w:val="003523FC"/>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57DBD"/>
    <w:rsid w:val="0036001A"/>
    <w:rsid w:val="00360773"/>
    <w:rsid w:val="003610D2"/>
    <w:rsid w:val="00362B0D"/>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CCC"/>
    <w:rsid w:val="00381138"/>
    <w:rsid w:val="003812C8"/>
    <w:rsid w:val="003829D8"/>
    <w:rsid w:val="00382A69"/>
    <w:rsid w:val="003830F4"/>
    <w:rsid w:val="00383643"/>
    <w:rsid w:val="00383951"/>
    <w:rsid w:val="00383EE4"/>
    <w:rsid w:val="003842EC"/>
    <w:rsid w:val="00384799"/>
    <w:rsid w:val="003852C0"/>
    <w:rsid w:val="00386873"/>
    <w:rsid w:val="00390AB9"/>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4919"/>
    <w:rsid w:val="003A4FEB"/>
    <w:rsid w:val="003A538E"/>
    <w:rsid w:val="003A556B"/>
    <w:rsid w:val="003A563E"/>
    <w:rsid w:val="003A5BB6"/>
    <w:rsid w:val="003A614C"/>
    <w:rsid w:val="003A6804"/>
    <w:rsid w:val="003A711D"/>
    <w:rsid w:val="003A7E43"/>
    <w:rsid w:val="003B0188"/>
    <w:rsid w:val="003B075C"/>
    <w:rsid w:val="003B1063"/>
    <w:rsid w:val="003B1754"/>
    <w:rsid w:val="003B18D8"/>
    <w:rsid w:val="003B1BBB"/>
    <w:rsid w:val="003B26FD"/>
    <w:rsid w:val="003B3163"/>
    <w:rsid w:val="003B3E4C"/>
    <w:rsid w:val="003B3FEC"/>
    <w:rsid w:val="003B418D"/>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6B63"/>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3DE2"/>
    <w:rsid w:val="003E49A5"/>
    <w:rsid w:val="003E4D0D"/>
    <w:rsid w:val="003E5715"/>
    <w:rsid w:val="003E66E6"/>
    <w:rsid w:val="003E716F"/>
    <w:rsid w:val="003E763D"/>
    <w:rsid w:val="003E766B"/>
    <w:rsid w:val="003E7C56"/>
    <w:rsid w:val="003F0358"/>
    <w:rsid w:val="003F0406"/>
    <w:rsid w:val="003F045D"/>
    <w:rsid w:val="003F09F9"/>
    <w:rsid w:val="003F0F01"/>
    <w:rsid w:val="003F1712"/>
    <w:rsid w:val="003F24DC"/>
    <w:rsid w:val="003F25AF"/>
    <w:rsid w:val="003F39BB"/>
    <w:rsid w:val="003F44D3"/>
    <w:rsid w:val="003F557B"/>
    <w:rsid w:val="003F588D"/>
    <w:rsid w:val="003F5E8C"/>
    <w:rsid w:val="003F5FD5"/>
    <w:rsid w:val="003F6370"/>
    <w:rsid w:val="003F6F87"/>
    <w:rsid w:val="0040058A"/>
    <w:rsid w:val="00400853"/>
    <w:rsid w:val="00400F3B"/>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0773B"/>
    <w:rsid w:val="00411311"/>
    <w:rsid w:val="00411627"/>
    <w:rsid w:val="00411698"/>
    <w:rsid w:val="00411F9A"/>
    <w:rsid w:val="00412062"/>
    <w:rsid w:val="00412852"/>
    <w:rsid w:val="00413153"/>
    <w:rsid w:val="00413534"/>
    <w:rsid w:val="0041450D"/>
    <w:rsid w:val="00414CE7"/>
    <w:rsid w:val="004156E1"/>
    <w:rsid w:val="00416D92"/>
    <w:rsid w:val="004171A8"/>
    <w:rsid w:val="004175F2"/>
    <w:rsid w:val="0042014F"/>
    <w:rsid w:val="00420339"/>
    <w:rsid w:val="00420702"/>
    <w:rsid w:val="004215E6"/>
    <w:rsid w:val="00421B20"/>
    <w:rsid w:val="00421CB0"/>
    <w:rsid w:val="00421CD2"/>
    <w:rsid w:val="00421E1E"/>
    <w:rsid w:val="004224E3"/>
    <w:rsid w:val="00422B33"/>
    <w:rsid w:val="00423E63"/>
    <w:rsid w:val="00424D59"/>
    <w:rsid w:val="00425014"/>
    <w:rsid w:val="00426852"/>
    <w:rsid w:val="00426859"/>
    <w:rsid w:val="004269EB"/>
    <w:rsid w:val="00426BCD"/>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CFF"/>
    <w:rsid w:val="00444D23"/>
    <w:rsid w:val="00444DC5"/>
    <w:rsid w:val="004458C7"/>
    <w:rsid w:val="004459AC"/>
    <w:rsid w:val="0044634B"/>
    <w:rsid w:val="004466F1"/>
    <w:rsid w:val="00446D11"/>
    <w:rsid w:val="00446F4B"/>
    <w:rsid w:val="00447D7D"/>
    <w:rsid w:val="004504E3"/>
    <w:rsid w:val="004506E2"/>
    <w:rsid w:val="00451251"/>
    <w:rsid w:val="0045146B"/>
    <w:rsid w:val="004523BE"/>
    <w:rsid w:val="00454751"/>
    <w:rsid w:val="00454A9F"/>
    <w:rsid w:val="004555F4"/>
    <w:rsid w:val="00455C1A"/>
    <w:rsid w:val="00455FED"/>
    <w:rsid w:val="00456453"/>
    <w:rsid w:val="0045711F"/>
    <w:rsid w:val="00460E10"/>
    <w:rsid w:val="00461426"/>
    <w:rsid w:val="00461974"/>
    <w:rsid w:val="00462123"/>
    <w:rsid w:val="00463E45"/>
    <w:rsid w:val="00464254"/>
    <w:rsid w:val="004650D1"/>
    <w:rsid w:val="00465201"/>
    <w:rsid w:val="004658FD"/>
    <w:rsid w:val="00466398"/>
    <w:rsid w:val="004666CA"/>
    <w:rsid w:val="00466A2C"/>
    <w:rsid w:val="004677E0"/>
    <w:rsid w:val="00470746"/>
    <w:rsid w:val="00470878"/>
    <w:rsid w:val="004717DD"/>
    <w:rsid w:val="00471E8E"/>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23B0"/>
    <w:rsid w:val="00483491"/>
    <w:rsid w:val="004835FC"/>
    <w:rsid w:val="004839E4"/>
    <w:rsid w:val="00484207"/>
    <w:rsid w:val="0048434B"/>
    <w:rsid w:val="00484493"/>
    <w:rsid w:val="00484747"/>
    <w:rsid w:val="0048495D"/>
    <w:rsid w:val="0048597F"/>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175"/>
    <w:rsid w:val="004A530D"/>
    <w:rsid w:val="004A57E9"/>
    <w:rsid w:val="004A65F5"/>
    <w:rsid w:val="004A6AD9"/>
    <w:rsid w:val="004A6CF8"/>
    <w:rsid w:val="004A7124"/>
    <w:rsid w:val="004A728F"/>
    <w:rsid w:val="004A7522"/>
    <w:rsid w:val="004A7543"/>
    <w:rsid w:val="004A77B1"/>
    <w:rsid w:val="004A7A12"/>
    <w:rsid w:val="004B0799"/>
    <w:rsid w:val="004B137B"/>
    <w:rsid w:val="004B18C7"/>
    <w:rsid w:val="004B18D9"/>
    <w:rsid w:val="004B2A98"/>
    <w:rsid w:val="004B2AF3"/>
    <w:rsid w:val="004B2C0E"/>
    <w:rsid w:val="004B3677"/>
    <w:rsid w:val="004B36C6"/>
    <w:rsid w:val="004B384F"/>
    <w:rsid w:val="004B395C"/>
    <w:rsid w:val="004B3D68"/>
    <w:rsid w:val="004B3EE3"/>
    <w:rsid w:val="004B4070"/>
    <w:rsid w:val="004B4A1D"/>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D072D"/>
    <w:rsid w:val="004D24D5"/>
    <w:rsid w:val="004D2C4E"/>
    <w:rsid w:val="004D2FC3"/>
    <w:rsid w:val="004D3578"/>
    <w:rsid w:val="004D3884"/>
    <w:rsid w:val="004D3FF3"/>
    <w:rsid w:val="004D463F"/>
    <w:rsid w:val="004D472B"/>
    <w:rsid w:val="004D473E"/>
    <w:rsid w:val="004D51B6"/>
    <w:rsid w:val="004D53F3"/>
    <w:rsid w:val="004D5D0D"/>
    <w:rsid w:val="004D5DD9"/>
    <w:rsid w:val="004D655E"/>
    <w:rsid w:val="004D6A02"/>
    <w:rsid w:val="004D6FD0"/>
    <w:rsid w:val="004D730E"/>
    <w:rsid w:val="004D737E"/>
    <w:rsid w:val="004D76A3"/>
    <w:rsid w:val="004D7E63"/>
    <w:rsid w:val="004E074D"/>
    <w:rsid w:val="004E0D60"/>
    <w:rsid w:val="004E1346"/>
    <w:rsid w:val="004E167B"/>
    <w:rsid w:val="004E170C"/>
    <w:rsid w:val="004E1859"/>
    <w:rsid w:val="004E1F8E"/>
    <w:rsid w:val="004E213A"/>
    <w:rsid w:val="004E25EF"/>
    <w:rsid w:val="004E2746"/>
    <w:rsid w:val="004E2844"/>
    <w:rsid w:val="004E320B"/>
    <w:rsid w:val="004E34BB"/>
    <w:rsid w:val="004E359E"/>
    <w:rsid w:val="004E4CFE"/>
    <w:rsid w:val="004E5118"/>
    <w:rsid w:val="004E548E"/>
    <w:rsid w:val="004E5F09"/>
    <w:rsid w:val="004E6125"/>
    <w:rsid w:val="004E649D"/>
    <w:rsid w:val="004E6643"/>
    <w:rsid w:val="004E67A5"/>
    <w:rsid w:val="004E6E4E"/>
    <w:rsid w:val="004E6EBA"/>
    <w:rsid w:val="004E731E"/>
    <w:rsid w:val="004E78A2"/>
    <w:rsid w:val="004F00E2"/>
    <w:rsid w:val="004F0AAD"/>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1CA0"/>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0708"/>
    <w:rsid w:val="00510C71"/>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6A2E"/>
    <w:rsid w:val="00527378"/>
    <w:rsid w:val="00527A30"/>
    <w:rsid w:val="005302DF"/>
    <w:rsid w:val="00530314"/>
    <w:rsid w:val="00530432"/>
    <w:rsid w:val="00530AE3"/>
    <w:rsid w:val="00530BC6"/>
    <w:rsid w:val="005317C0"/>
    <w:rsid w:val="005322E0"/>
    <w:rsid w:val="005325AC"/>
    <w:rsid w:val="00532D6F"/>
    <w:rsid w:val="005331F1"/>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7126"/>
    <w:rsid w:val="00537624"/>
    <w:rsid w:val="0053772C"/>
    <w:rsid w:val="005377D1"/>
    <w:rsid w:val="00537BC9"/>
    <w:rsid w:val="00537DF2"/>
    <w:rsid w:val="005400BE"/>
    <w:rsid w:val="00540D58"/>
    <w:rsid w:val="00540E96"/>
    <w:rsid w:val="005416E9"/>
    <w:rsid w:val="005424D2"/>
    <w:rsid w:val="00542CF1"/>
    <w:rsid w:val="00543213"/>
    <w:rsid w:val="0054355B"/>
    <w:rsid w:val="00543E6C"/>
    <w:rsid w:val="005441BA"/>
    <w:rsid w:val="0054461F"/>
    <w:rsid w:val="00545ADB"/>
    <w:rsid w:val="00545B26"/>
    <w:rsid w:val="00545B39"/>
    <w:rsid w:val="005467DF"/>
    <w:rsid w:val="005468DA"/>
    <w:rsid w:val="005469F7"/>
    <w:rsid w:val="00546E1B"/>
    <w:rsid w:val="0055066B"/>
    <w:rsid w:val="0055178D"/>
    <w:rsid w:val="0055238F"/>
    <w:rsid w:val="005527D2"/>
    <w:rsid w:val="00553121"/>
    <w:rsid w:val="005543ED"/>
    <w:rsid w:val="00555796"/>
    <w:rsid w:val="00555800"/>
    <w:rsid w:val="005559F1"/>
    <w:rsid w:val="0055627D"/>
    <w:rsid w:val="005567E9"/>
    <w:rsid w:val="00556CCA"/>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5664"/>
    <w:rsid w:val="005661B6"/>
    <w:rsid w:val="005665EA"/>
    <w:rsid w:val="00567D46"/>
    <w:rsid w:val="00570345"/>
    <w:rsid w:val="005718BC"/>
    <w:rsid w:val="005718C4"/>
    <w:rsid w:val="005721B6"/>
    <w:rsid w:val="00572506"/>
    <w:rsid w:val="005737EA"/>
    <w:rsid w:val="00573D27"/>
    <w:rsid w:val="00573DFE"/>
    <w:rsid w:val="0057421E"/>
    <w:rsid w:val="0057441A"/>
    <w:rsid w:val="00574CAD"/>
    <w:rsid w:val="00574F22"/>
    <w:rsid w:val="0057516E"/>
    <w:rsid w:val="005753EF"/>
    <w:rsid w:val="005765F1"/>
    <w:rsid w:val="00576F4C"/>
    <w:rsid w:val="005773D8"/>
    <w:rsid w:val="00580283"/>
    <w:rsid w:val="005811EA"/>
    <w:rsid w:val="00581A3C"/>
    <w:rsid w:val="00581FDD"/>
    <w:rsid w:val="0058209B"/>
    <w:rsid w:val="00582173"/>
    <w:rsid w:val="00582DFC"/>
    <w:rsid w:val="00583330"/>
    <w:rsid w:val="0058383E"/>
    <w:rsid w:val="005840F3"/>
    <w:rsid w:val="0058444B"/>
    <w:rsid w:val="00584F87"/>
    <w:rsid w:val="00585124"/>
    <w:rsid w:val="005856F6"/>
    <w:rsid w:val="005858F2"/>
    <w:rsid w:val="00586273"/>
    <w:rsid w:val="005866C4"/>
    <w:rsid w:val="00586971"/>
    <w:rsid w:val="00586AE0"/>
    <w:rsid w:val="0058764A"/>
    <w:rsid w:val="005877DD"/>
    <w:rsid w:val="00587D80"/>
    <w:rsid w:val="00587DE6"/>
    <w:rsid w:val="00590819"/>
    <w:rsid w:val="00590A37"/>
    <w:rsid w:val="00590ACC"/>
    <w:rsid w:val="00591406"/>
    <w:rsid w:val="00591D45"/>
    <w:rsid w:val="00591DF0"/>
    <w:rsid w:val="00591EDD"/>
    <w:rsid w:val="0059323A"/>
    <w:rsid w:val="005934F8"/>
    <w:rsid w:val="00593C76"/>
    <w:rsid w:val="005943EC"/>
    <w:rsid w:val="00594D4B"/>
    <w:rsid w:val="0059503F"/>
    <w:rsid w:val="005950FD"/>
    <w:rsid w:val="005957AF"/>
    <w:rsid w:val="0059621D"/>
    <w:rsid w:val="0059641E"/>
    <w:rsid w:val="00596551"/>
    <w:rsid w:val="00596BD8"/>
    <w:rsid w:val="00597213"/>
    <w:rsid w:val="0059731F"/>
    <w:rsid w:val="00597630"/>
    <w:rsid w:val="005977B4"/>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4E94"/>
    <w:rsid w:val="005B5A07"/>
    <w:rsid w:val="005B5D13"/>
    <w:rsid w:val="005B6448"/>
    <w:rsid w:val="005B6C89"/>
    <w:rsid w:val="005B75DB"/>
    <w:rsid w:val="005B7683"/>
    <w:rsid w:val="005B774C"/>
    <w:rsid w:val="005B7D04"/>
    <w:rsid w:val="005C0423"/>
    <w:rsid w:val="005C0506"/>
    <w:rsid w:val="005C0A3E"/>
    <w:rsid w:val="005C18A7"/>
    <w:rsid w:val="005C2C66"/>
    <w:rsid w:val="005C2D93"/>
    <w:rsid w:val="005C360B"/>
    <w:rsid w:val="005C3710"/>
    <w:rsid w:val="005C3970"/>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DA2"/>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F14EA"/>
    <w:rsid w:val="005F15D8"/>
    <w:rsid w:val="005F18A7"/>
    <w:rsid w:val="005F19D2"/>
    <w:rsid w:val="005F1B0E"/>
    <w:rsid w:val="005F25BA"/>
    <w:rsid w:val="005F28BD"/>
    <w:rsid w:val="005F2A23"/>
    <w:rsid w:val="005F3E12"/>
    <w:rsid w:val="005F4431"/>
    <w:rsid w:val="005F5093"/>
    <w:rsid w:val="005F5869"/>
    <w:rsid w:val="005F5C09"/>
    <w:rsid w:val="005F5F3C"/>
    <w:rsid w:val="005F60CF"/>
    <w:rsid w:val="005F61D5"/>
    <w:rsid w:val="005F64B3"/>
    <w:rsid w:val="005F6EFB"/>
    <w:rsid w:val="005F7170"/>
    <w:rsid w:val="005F768A"/>
    <w:rsid w:val="006002D4"/>
    <w:rsid w:val="00600C42"/>
    <w:rsid w:val="00600D53"/>
    <w:rsid w:val="006010FC"/>
    <w:rsid w:val="00601174"/>
    <w:rsid w:val="006013E6"/>
    <w:rsid w:val="00601A33"/>
    <w:rsid w:val="00601BCD"/>
    <w:rsid w:val="0060203E"/>
    <w:rsid w:val="006020FF"/>
    <w:rsid w:val="00602C5E"/>
    <w:rsid w:val="006034F8"/>
    <w:rsid w:val="006035A3"/>
    <w:rsid w:val="00603844"/>
    <w:rsid w:val="00603C85"/>
    <w:rsid w:val="006043BB"/>
    <w:rsid w:val="006045C1"/>
    <w:rsid w:val="00604FBB"/>
    <w:rsid w:val="00605A7B"/>
    <w:rsid w:val="00605EAF"/>
    <w:rsid w:val="006065F0"/>
    <w:rsid w:val="0060671F"/>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4B1"/>
    <w:rsid w:val="00615D15"/>
    <w:rsid w:val="00616085"/>
    <w:rsid w:val="0061694C"/>
    <w:rsid w:val="00616B1E"/>
    <w:rsid w:val="00617F7E"/>
    <w:rsid w:val="0062136A"/>
    <w:rsid w:val="00621F50"/>
    <w:rsid w:val="006220FF"/>
    <w:rsid w:val="006225C2"/>
    <w:rsid w:val="00622F11"/>
    <w:rsid w:val="006233CF"/>
    <w:rsid w:val="006244D6"/>
    <w:rsid w:val="00624C7D"/>
    <w:rsid w:val="0062535D"/>
    <w:rsid w:val="0062696C"/>
    <w:rsid w:val="00626D9F"/>
    <w:rsid w:val="00626FE3"/>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439"/>
    <w:rsid w:val="00637537"/>
    <w:rsid w:val="00637919"/>
    <w:rsid w:val="0064004C"/>
    <w:rsid w:val="006403A3"/>
    <w:rsid w:val="00640512"/>
    <w:rsid w:val="006411D8"/>
    <w:rsid w:val="00642877"/>
    <w:rsid w:val="00642DD9"/>
    <w:rsid w:val="0064308B"/>
    <w:rsid w:val="00643405"/>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346"/>
    <w:rsid w:val="006544D2"/>
    <w:rsid w:val="00654501"/>
    <w:rsid w:val="00655289"/>
    <w:rsid w:val="00656482"/>
    <w:rsid w:val="006565F7"/>
    <w:rsid w:val="006567DB"/>
    <w:rsid w:val="0065683D"/>
    <w:rsid w:val="00656FF3"/>
    <w:rsid w:val="00657026"/>
    <w:rsid w:val="0065759A"/>
    <w:rsid w:val="00661C44"/>
    <w:rsid w:val="00662013"/>
    <w:rsid w:val="00663F25"/>
    <w:rsid w:val="00664EC1"/>
    <w:rsid w:val="006653CB"/>
    <w:rsid w:val="00665665"/>
    <w:rsid w:val="00665AB1"/>
    <w:rsid w:val="006674CC"/>
    <w:rsid w:val="00667E1E"/>
    <w:rsid w:val="00667E62"/>
    <w:rsid w:val="00670B9A"/>
    <w:rsid w:val="00671020"/>
    <w:rsid w:val="006712C3"/>
    <w:rsid w:val="006721C8"/>
    <w:rsid w:val="00672236"/>
    <w:rsid w:val="00672350"/>
    <w:rsid w:val="0067273D"/>
    <w:rsid w:val="00672846"/>
    <w:rsid w:val="00672ADB"/>
    <w:rsid w:val="00674521"/>
    <w:rsid w:val="006746A2"/>
    <w:rsid w:val="006762AF"/>
    <w:rsid w:val="00676564"/>
    <w:rsid w:val="006765A8"/>
    <w:rsid w:val="00676F16"/>
    <w:rsid w:val="006776A6"/>
    <w:rsid w:val="00677A74"/>
    <w:rsid w:val="00677EAE"/>
    <w:rsid w:val="0068017C"/>
    <w:rsid w:val="00680BAB"/>
    <w:rsid w:val="006810A4"/>
    <w:rsid w:val="00681303"/>
    <w:rsid w:val="006817BB"/>
    <w:rsid w:val="00681D65"/>
    <w:rsid w:val="00682BAF"/>
    <w:rsid w:val="006840C7"/>
    <w:rsid w:val="0068423E"/>
    <w:rsid w:val="006843FA"/>
    <w:rsid w:val="00684FCA"/>
    <w:rsid w:val="00685089"/>
    <w:rsid w:val="0068747B"/>
    <w:rsid w:val="0068795E"/>
    <w:rsid w:val="00687E61"/>
    <w:rsid w:val="00691352"/>
    <w:rsid w:val="006915E4"/>
    <w:rsid w:val="00691B47"/>
    <w:rsid w:val="006920B5"/>
    <w:rsid w:val="00693396"/>
    <w:rsid w:val="00693C2E"/>
    <w:rsid w:val="0069474C"/>
    <w:rsid w:val="00694B05"/>
    <w:rsid w:val="00694E59"/>
    <w:rsid w:val="00696021"/>
    <w:rsid w:val="0069609C"/>
    <w:rsid w:val="00696A31"/>
    <w:rsid w:val="00696E1B"/>
    <w:rsid w:val="00696E44"/>
    <w:rsid w:val="00697389"/>
    <w:rsid w:val="00697444"/>
    <w:rsid w:val="006A012F"/>
    <w:rsid w:val="006A0FFC"/>
    <w:rsid w:val="006A137A"/>
    <w:rsid w:val="006A13F3"/>
    <w:rsid w:val="006A1A58"/>
    <w:rsid w:val="006A200B"/>
    <w:rsid w:val="006A24C9"/>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4F03"/>
    <w:rsid w:val="006B5124"/>
    <w:rsid w:val="006B5A4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A60"/>
    <w:rsid w:val="006D5389"/>
    <w:rsid w:val="006D7DD7"/>
    <w:rsid w:val="006E070A"/>
    <w:rsid w:val="006E073F"/>
    <w:rsid w:val="006E1DBF"/>
    <w:rsid w:val="006E267C"/>
    <w:rsid w:val="006E26D2"/>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64B"/>
    <w:rsid w:val="006F1DE2"/>
    <w:rsid w:val="006F1FFD"/>
    <w:rsid w:val="006F22DC"/>
    <w:rsid w:val="006F2759"/>
    <w:rsid w:val="006F41D0"/>
    <w:rsid w:val="006F420C"/>
    <w:rsid w:val="006F4C2A"/>
    <w:rsid w:val="006F4C41"/>
    <w:rsid w:val="006F4FB1"/>
    <w:rsid w:val="006F5015"/>
    <w:rsid w:val="006F6500"/>
    <w:rsid w:val="006F6AF0"/>
    <w:rsid w:val="006F6D22"/>
    <w:rsid w:val="006F77F0"/>
    <w:rsid w:val="007000B8"/>
    <w:rsid w:val="0070035A"/>
    <w:rsid w:val="00700535"/>
    <w:rsid w:val="0070197A"/>
    <w:rsid w:val="00701E8C"/>
    <w:rsid w:val="0070214A"/>
    <w:rsid w:val="0070239C"/>
    <w:rsid w:val="007025DC"/>
    <w:rsid w:val="00703FF1"/>
    <w:rsid w:val="00704128"/>
    <w:rsid w:val="0070428F"/>
    <w:rsid w:val="0070436B"/>
    <w:rsid w:val="00704E96"/>
    <w:rsid w:val="00705354"/>
    <w:rsid w:val="00705DA1"/>
    <w:rsid w:val="00705F5E"/>
    <w:rsid w:val="007067FD"/>
    <w:rsid w:val="00706E11"/>
    <w:rsid w:val="00706F5A"/>
    <w:rsid w:val="00707914"/>
    <w:rsid w:val="00710E71"/>
    <w:rsid w:val="00710E82"/>
    <w:rsid w:val="0071179A"/>
    <w:rsid w:val="0071180D"/>
    <w:rsid w:val="00711C57"/>
    <w:rsid w:val="00712813"/>
    <w:rsid w:val="00712EDB"/>
    <w:rsid w:val="007130AB"/>
    <w:rsid w:val="00713E65"/>
    <w:rsid w:val="00714147"/>
    <w:rsid w:val="00714662"/>
    <w:rsid w:val="00714B64"/>
    <w:rsid w:val="00715298"/>
    <w:rsid w:val="0071599B"/>
    <w:rsid w:val="00716136"/>
    <w:rsid w:val="00716245"/>
    <w:rsid w:val="007164A8"/>
    <w:rsid w:val="00716B62"/>
    <w:rsid w:val="00716F79"/>
    <w:rsid w:val="00717D58"/>
    <w:rsid w:val="00720A00"/>
    <w:rsid w:val="00720A16"/>
    <w:rsid w:val="00720D89"/>
    <w:rsid w:val="007216CB"/>
    <w:rsid w:val="00721882"/>
    <w:rsid w:val="00721C70"/>
    <w:rsid w:val="00721DAF"/>
    <w:rsid w:val="00721E85"/>
    <w:rsid w:val="00722342"/>
    <w:rsid w:val="00722693"/>
    <w:rsid w:val="00722A37"/>
    <w:rsid w:val="00722D62"/>
    <w:rsid w:val="00722F36"/>
    <w:rsid w:val="00723437"/>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D07"/>
    <w:rsid w:val="00732114"/>
    <w:rsid w:val="00733475"/>
    <w:rsid w:val="00733497"/>
    <w:rsid w:val="00733C92"/>
    <w:rsid w:val="00734471"/>
    <w:rsid w:val="007349BE"/>
    <w:rsid w:val="00734A5B"/>
    <w:rsid w:val="00734A9E"/>
    <w:rsid w:val="00734E4F"/>
    <w:rsid w:val="00734E7C"/>
    <w:rsid w:val="0073574E"/>
    <w:rsid w:val="00735F39"/>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6005A"/>
    <w:rsid w:val="00760169"/>
    <w:rsid w:val="00760BF8"/>
    <w:rsid w:val="00760E9D"/>
    <w:rsid w:val="0076274F"/>
    <w:rsid w:val="00763A16"/>
    <w:rsid w:val="00764A39"/>
    <w:rsid w:val="00764BAC"/>
    <w:rsid w:val="00764EE8"/>
    <w:rsid w:val="00764F4C"/>
    <w:rsid w:val="00765AC2"/>
    <w:rsid w:val="00765C32"/>
    <w:rsid w:val="00766A59"/>
    <w:rsid w:val="00766A9D"/>
    <w:rsid w:val="00766CCB"/>
    <w:rsid w:val="007671B9"/>
    <w:rsid w:val="00767ACE"/>
    <w:rsid w:val="007703B7"/>
    <w:rsid w:val="00770CD3"/>
    <w:rsid w:val="00770FFF"/>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131"/>
    <w:rsid w:val="007842DA"/>
    <w:rsid w:val="0078491C"/>
    <w:rsid w:val="00784943"/>
    <w:rsid w:val="00786057"/>
    <w:rsid w:val="0078746F"/>
    <w:rsid w:val="00787A7E"/>
    <w:rsid w:val="007905AC"/>
    <w:rsid w:val="0079146D"/>
    <w:rsid w:val="00791981"/>
    <w:rsid w:val="00791C1D"/>
    <w:rsid w:val="00791DB9"/>
    <w:rsid w:val="00793169"/>
    <w:rsid w:val="00793245"/>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E1"/>
    <w:rsid w:val="007B2F77"/>
    <w:rsid w:val="007B366A"/>
    <w:rsid w:val="007B3DFA"/>
    <w:rsid w:val="007B3F51"/>
    <w:rsid w:val="007B547A"/>
    <w:rsid w:val="007B603F"/>
    <w:rsid w:val="007B623A"/>
    <w:rsid w:val="007B684D"/>
    <w:rsid w:val="007B6BA5"/>
    <w:rsid w:val="007B6ED0"/>
    <w:rsid w:val="007B7B72"/>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819"/>
    <w:rsid w:val="007D1911"/>
    <w:rsid w:val="007D21F4"/>
    <w:rsid w:val="007D3321"/>
    <w:rsid w:val="007D33C1"/>
    <w:rsid w:val="007D3514"/>
    <w:rsid w:val="007D3DB4"/>
    <w:rsid w:val="007D4F54"/>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AB1"/>
    <w:rsid w:val="007F0E20"/>
    <w:rsid w:val="007F1212"/>
    <w:rsid w:val="007F13CD"/>
    <w:rsid w:val="007F2EA6"/>
    <w:rsid w:val="007F359B"/>
    <w:rsid w:val="007F37A8"/>
    <w:rsid w:val="007F3B71"/>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900"/>
    <w:rsid w:val="00802FD5"/>
    <w:rsid w:val="00803236"/>
    <w:rsid w:val="00803370"/>
    <w:rsid w:val="00803676"/>
    <w:rsid w:val="00803A9D"/>
    <w:rsid w:val="00805004"/>
    <w:rsid w:val="00805866"/>
    <w:rsid w:val="008058DE"/>
    <w:rsid w:val="0080645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4606"/>
    <w:rsid w:val="0081474F"/>
    <w:rsid w:val="008154E7"/>
    <w:rsid w:val="0081604E"/>
    <w:rsid w:val="00816051"/>
    <w:rsid w:val="008164C3"/>
    <w:rsid w:val="00817DE5"/>
    <w:rsid w:val="008201DB"/>
    <w:rsid w:val="008202D9"/>
    <w:rsid w:val="00820B39"/>
    <w:rsid w:val="0082111C"/>
    <w:rsid w:val="008211E9"/>
    <w:rsid w:val="00821376"/>
    <w:rsid w:val="008218E9"/>
    <w:rsid w:val="00822CC1"/>
    <w:rsid w:val="00823C6E"/>
    <w:rsid w:val="00823E58"/>
    <w:rsid w:val="00823FE6"/>
    <w:rsid w:val="00824629"/>
    <w:rsid w:val="00824CA4"/>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265"/>
    <w:rsid w:val="00834521"/>
    <w:rsid w:val="00834896"/>
    <w:rsid w:val="00834952"/>
    <w:rsid w:val="00835311"/>
    <w:rsid w:val="00835909"/>
    <w:rsid w:val="00835B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36DC"/>
    <w:rsid w:val="008737F7"/>
    <w:rsid w:val="00873828"/>
    <w:rsid w:val="00873BFF"/>
    <w:rsid w:val="0087455C"/>
    <w:rsid w:val="00874D49"/>
    <w:rsid w:val="00874E91"/>
    <w:rsid w:val="0087553F"/>
    <w:rsid w:val="008755EB"/>
    <w:rsid w:val="008759F4"/>
    <w:rsid w:val="008760A9"/>
    <w:rsid w:val="008768CA"/>
    <w:rsid w:val="00876E9C"/>
    <w:rsid w:val="008772D0"/>
    <w:rsid w:val="00877872"/>
    <w:rsid w:val="0088060D"/>
    <w:rsid w:val="00881751"/>
    <w:rsid w:val="00881D68"/>
    <w:rsid w:val="00881EE8"/>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7F7"/>
    <w:rsid w:val="00893A46"/>
    <w:rsid w:val="00893F1C"/>
    <w:rsid w:val="0089474E"/>
    <w:rsid w:val="008947FC"/>
    <w:rsid w:val="00894A23"/>
    <w:rsid w:val="0089672A"/>
    <w:rsid w:val="00896986"/>
    <w:rsid w:val="00896A76"/>
    <w:rsid w:val="0089764A"/>
    <w:rsid w:val="008977AD"/>
    <w:rsid w:val="00897D41"/>
    <w:rsid w:val="008A08A5"/>
    <w:rsid w:val="008A1A94"/>
    <w:rsid w:val="008A1B38"/>
    <w:rsid w:val="008A1C19"/>
    <w:rsid w:val="008A4FA0"/>
    <w:rsid w:val="008A51EC"/>
    <w:rsid w:val="008A53A1"/>
    <w:rsid w:val="008A5B25"/>
    <w:rsid w:val="008A5B2B"/>
    <w:rsid w:val="008A5B66"/>
    <w:rsid w:val="008A5C9A"/>
    <w:rsid w:val="008A5D5C"/>
    <w:rsid w:val="008A5F4B"/>
    <w:rsid w:val="008A62C2"/>
    <w:rsid w:val="008A6696"/>
    <w:rsid w:val="008B05CB"/>
    <w:rsid w:val="008B1243"/>
    <w:rsid w:val="008B1A2B"/>
    <w:rsid w:val="008B1A69"/>
    <w:rsid w:val="008B2D8F"/>
    <w:rsid w:val="008B48D7"/>
    <w:rsid w:val="008B5937"/>
    <w:rsid w:val="008B607E"/>
    <w:rsid w:val="008B6405"/>
    <w:rsid w:val="008B65E8"/>
    <w:rsid w:val="008B69D5"/>
    <w:rsid w:val="008B6A24"/>
    <w:rsid w:val="008B6EF2"/>
    <w:rsid w:val="008B7565"/>
    <w:rsid w:val="008B772E"/>
    <w:rsid w:val="008B790F"/>
    <w:rsid w:val="008B7E10"/>
    <w:rsid w:val="008C1815"/>
    <w:rsid w:val="008C1C47"/>
    <w:rsid w:val="008C368B"/>
    <w:rsid w:val="008C3ABE"/>
    <w:rsid w:val="008C4346"/>
    <w:rsid w:val="008C4583"/>
    <w:rsid w:val="008C46EC"/>
    <w:rsid w:val="008C4930"/>
    <w:rsid w:val="008C4C7C"/>
    <w:rsid w:val="008C5238"/>
    <w:rsid w:val="008C5A1B"/>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3ED4"/>
    <w:rsid w:val="008D4398"/>
    <w:rsid w:val="008D4734"/>
    <w:rsid w:val="008D4A33"/>
    <w:rsid w:val="008D4A72"/>
    <w:rsid w:val="008D676D"/>
    <w:rsid w:val="008D7889"/>
    <w:rsid w:val="008D7A29"/>
    <w:rsid w:val="008E106B"/>
    <w:rsid w:val="008E18D5"/>
    <w:rsid w:val="008E1EE8"/>
    <w:rsid w:val="008E2992"/>
    <w:rsid w:val="008E2A69"/>
    <w:rsid w:val="008E5586"/>
    <w:rsid w:val="008E633B"/>
    <w:rsid w:val="008E6D07"/>
    <w:rsid w:val="008F0F4A"/>
    <w:rsid w:val="008F2404"/>
    <w:rsid w:val="008F2818"/>
    <w:rsid w:val="008F2F0D"/>
    <w:rsid w:val="008F360C"/>
    <w:rsid w:val="008F3DF9"/>
    <w:rsid w:val="008F4B86"/>
    <w:rsid w:val="008F5736"/>
    <w:rsid w:val="008F5CD1"/>
    <w:rsid w:val="008F5E14"/>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6861"/>
    <w:rsid w:val="00906B9F"/>
    <w:rsid w:val="00907BDE"/>
    <w:rsid w:val="0091002A"/>
    <w:rsid w:val="00911517"/>
    <w:rsid w:val="0091211E"/>
    <w:rsid w:val="00912617"/>
    <w:rsid w:val="00912645"/>
    <w:rsid w:val="009128CD"/>
    <w:rsid w:val="0091335F"/>
    <w:rsid w:val="0091348E"/>
    <w:rsid w:val="009139EC"/>
    <w:rsid w:val="00913B28"/>
    <w:rsid w:val="00913B57"/>
    <w:rsid w:val="00914557"/>
    <w:rsid w:val="00914BBE"/>
    <w:rsid w:val="00915748"/>
    <w:rsid w:val="009159EC"/>
    <w:rsid w:val="0091619B"/>
    <w:rsid w:val="0091720E"/>
    <w:rsid w:val="009201AC"/>
    <w:rsid w:val="00921064"/>
    <w:rsid w:val="00921768"/>
    <w:rsid w:val="0092239E"/>
    <w:rsid w:val="00923033"/>
    <w:rsid w:val="00923D86"/>
    <w:rsid w:val="00923F81"/>
    <w:rsid w:val="00924696"/>
    <w:rsid w:val="00924B10"/>
    <w:rsid w:val="00924D92"/>
    <w:rsid w:val="00924FA1"/>
    <w:rsid w:val="00925487"/>
    <w:rsid w:val="0092571A"/>
    <w:rsid w:val="009259C6"/>
    <w:rsid w:val="009269CD"/>
    <w:rsid w:val="00926C41"/>
    <w:rsid w:val="009271F5"/>
    <w:rsid w:val="009276F8"/>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1CDA"/>
    <w:rsid w:val="00942EC2"/>
    <w:rsid w:val="00943A29"/>
    <w:rsid w:val="00943EE9"/>
    <w:rsid w:val="0094414C"/>
    <w:rsid w:val="009445FB"/>
    <w:rsid w:val="0094480B"/>
    <w:rsid w:val="00944CE9"/>
    <w:rsid w:val="0094565F"/>
    <w:rsid w:val="0094571C"/>
    <w:rsid w:val="00945D1B"/>
    <w:rsid w:val="00946256"/>
    <w:rsid w:val="00946694"/>
    <w:rsid w:val="00947540"/>
    <w:rsid w:val="0094756A"/>
    <w:rsid w:val="009505A2"/>
    <w:rsid w:val="0095097E"/>
    <w:rsid w:val="00951561"/>
    <w:rsid w:val="0095162D"/>
    <w:rsid w:val="00951C10"/>
    <w:rsid w:val="009527E4"/>
    <w:rsid w:val="00952C34"/>
    <w:rsid w:val="00953877"/>
    <w:rsid w:val="00954E1E"/>
    <w:rsid w:val="00955167"/>
    <w:rsid w:val="0095533F"/>
    <w:rsid w:val="00955506"/>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5C5"/>
    <w:rsid w:val="0096363D"/>
    <w:rsid w:val="009638FE"/>
    <w:rsid w:val="0096392A"/>
    <w:rsid w:val="00964BA2"/>
    <w:rsid w:val="009653EA"/>
    <w:rsid w:val="00966459"/>
    <w:rsid w:val="0096671E"/>
    <w:rsid w:val="009668ED"/>
    <w:rsid w:val="00966E80"/>
    <w:rsid w:val="00967731"/>
    <w:rsid w:val="009677C5"/>
    <w:rsid w:val="00967968"/>
    <w:rsid w:val="00970062"/>
    <w:rsid w:val="009700AE"/>
    <w:rsid w:val="009702B9"/>
    <w:rsid w:val="00970659"/>
    <w:rsid w:val="009710B8"/>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38F4"/>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FF2"/>
    <w:rsid w:val="009924B9"/>
    <w:rsid w:val="00992615"/>
    <w:rsid w:val="00992ACF"/>
    <w:rsid w:val="00993052"/>
    <w:rsid w:val="009935C9"/>
    <w:rsid w:val="00994064"/>
    <w:rsid w:val="009954D7"/>
    <w:rsid w:val="00995671"/>
    <w:rsid w:val="00995814"/>
    <w:rsid w:val="00996BF6"/>
    <w:rsid w:val="0099716F"/>
    <w:rsid w:val="00997888"/>
    <w:rsid w:val="00997DE1"/>
    <w:rsid w:val="00997EF2"/>
    <w:rsid w:val="00997F00"/>
    <w:rsid w:val="00997F2D"/>
    <w:rsid w:val="009A1901"/>
    <w:rsid w:val="009A1E4B"/>
    <w:rsid w:val="009A2281"/>
    <w:rsid w:val="009A2417"/>
    <w:rsid w:val="009A26B7"/>
    <w:rsid w:val="009A27CB"/>
    <w:rsid w:val="009A2CCF"/>
    <w:rsid w:val="009A2DC7"/>
    <w:rsid w:val="009A3674"/>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07E3"/>
    <w:rsid w:val="009B10B3"/>
    <w:rsid w:val="009B1334"/>
    <w:rsid w:val="009B1B46"/>
    <w:rsid w:val="009B1DBC"/>
    <w:rsid w:val="009B1F3F"/>
    <w:rsid w:val="009B45FC"/>
    <w:rsid w:val="009B4A85"/>
    <w:rsid w:val="009B4AE3"/>
    <w:rsid w:val="009B4DBC"/>
    <w:rsid w:val="009B5CB7"/>
    <w:rsid w:val="009B5D33"/>
    <w:rsid w:val="009B60BD"/>
    <w:rsid w:val="009B7523"/>
    <w:rsid w:val="009C0528"/>
    <w:rsid w:val="009C0760"/>
    <w:rsid w:val="009C0C3B"/>
    <w:rsid w:val="009C0ECA"/>
    <w:rsid w:val="009C0FCC"/>
    <w:rsid w:val="009C1B79"/>
    <w:rsid w:val="009C2E93"/>
    <w:rsid w:val="009C2EAA"/>
    <w:rsid w:val="009C31C2"/>
    <w:rsid w:val="009C3AFE"/>
    <w:rsid w:val="009C3D4B"/>
    <w:rsid w:val="009C4268"/>
    <w:rsid w:val="009C4AB3"/>
    <w:rsid w:val="009C551E"/>
    <w:rsid w:val="009C598A"/>
    <w:rsid w:val="009C6396"/>
    <w:rsid w:val="009C675D"/>
    <w:rsid w:val="009C68A0"/>
    <w:rsid w:val="009C76A6"/>
    <w:rsid w:val="009C79E0"/>
    <w:rsid w:val="009D0AA8"/>
    <w:rsid w:val="009D17AE"/>
    <w:rsid w:val="009D2AF8"/>
    <w:rsid w:val="009D2BE9"/>
    <w:rsid w:val="009D30F9"/>
    <w:rsid w:val="009D3330"/>
    <w:rsid w:val="009D377A"/>
    <w:rsid w:val="009D3969"/>
    <w:rsid w:val="009D3EF1"/>
    <w:rsid w:val="009D491D"/>
    <w:rsid w:val="009D4F55"/>
    <w:rsid w:val="009D534D"/>
    <w:rsid w:val="009D55BE"/>
    <w:rsid w:val="009D5718"/>
    <w:rsid w:val="009D5D19"/>
    <w:rsid w:val="009D65D1"/>
    <w:rsid w:val="009D73A9"/>
    <w:rsid w:val="009D7E76"/>
    <w:rsid w:val="009E08E1"/>
    <w:rsid w:val="009E0A77"/>
    <w:rsid w:val="009E0CD9"/>
    <w:rsid w:val="009E0E6E"/>
    <w:rsid w:val="009E1096"/>
    <w:rsid w:val="009E1152"/>
    <w:rsid w:val="009E19A6"/>
    <w:rsid w:val="009E1A0F"/>
    <w:rsid w:val="009E1A89"/>
    <w:rsid w:val="009E2423"/>
    <w:rsid w:val="009E2953"/>
    <w:rsid w:val="009E3F0B"/>
    <w:rsid w:val="009E4077"/>
    <w:rsid w:val="009E4DDD"/>
    <w:rsid w:val="009E5634"/>
    <w:rsid w:val="009E5CB3"/>
    <w:rsid w:val="009E5FE0"/>
    <w:rsid w:val="009E637A"/>
    <w:rsid w:val="009E7303"/>
    <w:rsid w:val="009E7537"/>
    <w:rsid w:val="009E75BF"/>
    <w:rsid w:val="009E76C9"/>
    <w:rsid w:val="009F0192"/>
    <w:rsid w:val="009F1D6A"/>
    <w:rsid w:val="009F207D"/>
    <w:rsid w:val="009F270C"/>
    <w:rsid w:val="009F2E90"/>
    <w:rsid w:val="009F3333"/>
    <w:rsid w:val="009F33B6"/>
    <w:rsid w:val="009F37B7"/>
    <w:rsid w:val="009F3C3E"/>
    <w:rsid w:val="009F40D3"/>
    <w:rsid w:val="009F4397"/>
    <w:rsid w:val="009F43F1"/>
    <w:rsid w:val="009F4695"/>
    <w:rsid w:val="009F4942"/>
    <w:rsid w:val="009F4B02"/>
    <w:rsid w:val="009F522C"/>
    <w:rsid w:val="009F52F4"/>
    <w:rsid w:val="009F54F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3405"/>
    <w:rsid w:val="00A03734"/>
    <w:rsid w:val="00A03C9D"/>
    <w:rsid w:val="00A0443A"/>
    <w:rsid w:val="00A045AF"/>
    <w:rsid w:val="00A04A6A"/>
    <w:rsid w:val="00A051F8"/>
    <w:rsid w:val="00A05F7C"/>
    <w:rsid w:val="00A06D52"/>
    <w:rsid w:val="00A06DBA"/>
    <w:rsid w:val="00A0742F"/>
    <w:rsid w:val="00A075FD"/>
    <w:rsid w:val="00A0774D"/>
    <w:rsid w:val="00A077EC"/>
    <w:rsid w:val="00A07A62"/>
    <w:rsid w:val="00A07CB6"/>
    <w:rsid w:val="00A07FA0"/>
    <w:rsid w:val="00A10B9E"/>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36E"/>
    <w:rsid w:val="00A235AD"/>
    <w:rsid w:val="00A23605"/>
    <w:rsid w:val="00A2366C"/>
    <w:rsid w:val="00A23AA9"/>
    <w:rsid w:val="00A23AFD"/>
    <w:rsid w:val="00A23C7B"/>
    <w:rsid w:val="00A241F3"/>
    <w:rsid w:val="00A247C5"/>
    <w:rsid w:val="00A25D43"/>
    <w:rsid w:val="00A2718D"/>
    <w:rsid w:val="00A27BDD"/>
    <w:rsid w:val="00A3012C"/>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BDE"/>
    <w:rsid w:val="00A40D6F"/>
    <w:rsid w:val="00A41185"/>
    <w:rsid w:val="00A41B87"/>
    <w:rsid w:val="00A41B97"/>
    <w:rsid w:val="00A41C8B"/>
    <w:rsid w:val="00A41EC8"/>
    <w:rsid w:val="00A422E2"/>
    <w:rsid w:val="00A44258"/>
    <w:rsid w:val="00A4455B"/>
    <w:rsid w:val="00A45D59"/>
    <w:rsid w:val="00A463AC"/>
    <w:rsid w:val="00A46542"/>
    <w:rsid w:val="00A46E98"/>
    <w:rsid w:val="00A46FEB"/>
    <w:rsid w:val="00A4769D"/>
    <w:rsid w:val="00A47F09"/>
    <w:rsid w:val="00A507C3"/>
    <w:rsid w:val="00A5086C"/>
    <w:rsid w:val="00A50972"/>
    <w:rsid w:val="00A509D7"/>
    <w:rsid w:val="00A51B10"/>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E2F"/>
    <w:rsid w:val="00A62515"/>
    <w:rsid w:val="00A625E9"/>
    <w:rsid w:val="00A62C1E"/>
    <w:rsid w:val="00A62E95"/>
    <w:rsid w:val="00A63355"/>
    <w:rsid w:val="00A633D0"/>
    <w:rsid w:val="00A635DB"/>
    <w:rsid w:val="00A64531"/>
    <w:rsid w:val="00A65152"/>
    <w:rsid w:val="00A65754"/>
    <w:rsid w:val="00A6743F"/>
    <w:rsid w:val="00A6780F"/>
    <w:rsid w:val="00A67E05"/>
    <w:rsid w:val="00A67F31"/>
    <w:rsid w:val="00A70776"/>
    <w:rsid w:val="00A71084"/>
    <w:rsid w:val="00A7132F"/>
    <w:rsid w:val="00A71541"/>
    <w:rsid w:val="00A71A97"/>
    <w:rsid w:val="00A71BD0"/>
    <w:rsid w:val="00A725E4"/>
    <w:rsid w:val="00A72A7F"/>
    <w:rsid w:val="00A72C3C"/>
    <w:rsid w:val="00A73246"/>
    <w:rsid w:val="00A74C1C"/>
    <w:rsid w:val="00A7533D"/>
    <w:rsid w:val="00A75B60"/>
    <w:rsid w:val="00A75EBD"/>
    <w:rsid w:val="00A768E3"/>
    <w:rsid w:val="00A76C2E"/>
    <w:rsid w:val="00A76FA8"/>
    <w:rsid w:val="00A77694"/>
    <w:rsid w:val="00A80A2D"/>
    <w:rsid w:val="00A8132E"/>
    <w:rsid w:val="00A8136A"/>
    <w:rsid w:val="00A81B64"/>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5BB"/>
    <w:rsid w:val="00A92633"/>
    <w:rsid w:val="00A92A04"/>
    <w:rsid w:val="00A92DC8"/>
    <w:rsid w:val="00A92F50"/>
    <w:rsid w:val="00A92FF5"/>
    <w:rsid w:val="00A9350F"/>
    <w:rsid w:val="00A93F53"/>
    <w:rsid w:val="00A940FD"/>
    <w:rsid w:val="00A94A4B"/>
    <w:rsid w:val="00A953FB"/>
    <w:rsid w:val="00A95B91"/>
    <w:rsid w:val="00A95CB5"/>
    <w:rsid w:val="00A9626E"/>
    <w:rsid w:val="00A96274"/>
    <w:rsid w:val="00A963CF"/>
    <w:rsid w:val="00A97364"/>
    <w:rsid w:val="00A9740D"/>
    <w:rsid w:val="00A97DE0"/>
    <w:rsid w:val="00A97F4C"/>
    <w:rsid w:val="00AA01E3"/>
    <w:rsid w:val="00AA0999"/>
    <w:rsid w:val="00AA113E"/>
    <w:rsid w:val="00AA1167"/>
    <w:rsid w:val="00AA1699"/>
    <w:rsid w:val="00AA2235"/>
    <w:rsid w:val="00AA2D40"/>
    <w:rsid w:val="00AA3269"/>
    <w:rsid w:val="00AA3DAB"/>
    <w:rsid w:val="00AA3F6F"/>
    <w:rsid w:val="00AA4F20"/>
    <w:rsid w:val="00AA5834"/>
    <w:rsid w:val="00AA6209"/>
    <w:rsid w:val="00AA62C0"/>
    <w:rsid w:val="00AA7FEC"/>
    <w:rsid w:val="00AB0123"/>
    <w:rsid w:val="00AB1FBA"/>
    <w:rsid w:val="00AB29E6"/>
    <w:rsid w:val="00AB41EC"/>
    <w:rsid w:val="00AB4B36"/>
    <w:rsid w:val="00AB4F19"/>
    <w:rsid w:val="00AB507C"/>
    <w:rsid w:val="00AB5262"/>
    <w:rsid w:val="00AB6258"/>
    <w:rsid w:val="00AB678C"/>
    <w:rsid w:val="00AB6CFA"/>
    <w:rsid w:val="00AB7166"/>
    <w:rsid w:val="00AB78A1"/>
    <w:rsid w:val="00AB7CEB"/>
    <w:rsid w:val="00AC0282"/>
    <w:rsid w:val="00AC09FA"/>
    <w:rsid w:val="00AC0BA1"/>
    <w:rsid w:val="00AC17B7"/>
    <w:rsid w:val="00AC20EB"/>
    <w:rsid w:val="00AC27EB"/>
    <w:rsid w:val="00AC2A25"/>
    <w:rsid w:val="00AC2D2E"/>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827"/>
    <w:rsid w:val="00AD4D62"/>
    <w:rsid w:val="00AD5712"/>
    <w:rsid w:val="00AD5B79"/>
    <w:rsid w:val="00AD5CB6"/>
    <w:rsid w:val="00AD6A65"/>
    <w:rsid w:val="00AD7DE4"/>
    <w:rsid w:val="00AD7E32"/>
    <w:rsid w:val="00AE07D2"/>
    <w:rsid w:val="00AE0E07"/>
    <w:rsid w:val="00AE2A04"/>
    <w:rsid w:val="00AE3037"/>
    <w:rsid w:val="00AE32AE"/>
    <w:rsid w:val="00AE3365"/>
    <w:rsid w:val="00AE3457"/>
    <w:rsid w:val="00AE3C74"/>
    <w:rsid w:val="00AE4213"/>
    <w:rsid w:val="00AE46B8"/>
    <w:rsid w:val="00AE4726"/>
    <w:rsid w:val="00AE4995"/>
    <w:rsid w:val="00AE502C"/>
    <w:rsid w:val="00AE5151"/>
    <w:rsid w:val="00AE6227"/>
    <w:rsid w:val="00AE6389"/>
    <w:rsid w:val="00AE715E"/>
    <w:rsid w:val="00AE72CD"/>
    <w:rsid w:val="00AE78BA"/>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4317"/>
    <w:rsid w:val="00B04707"/>
    <w:rsid w:val="00B049AE"/>
    <w:rsid w:val="00B05C4F"/>
    <w:rsid w:val="00B05E5E"/>
    <w:rsid w:val="00B06D97"/>
    <w:rsid w:val="00B07650"/>
    <w:rsid w:val="00B079AC"/>
    <w:rsid w:val="00B07A3E"/>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C7C"/>
    <w:rsid w:val="00B1758D"/>
    <w:rsid w:val="00B17F98"/>
    <w:rsid w:val="00B20056"/>
    <w:rsid w:val="00B203D6"/>
    <w:rsid w:val="00B20DDA"/>
    <w:rsid w:val="00B20FAE"/>
    <w:rsid w:val="00B21460"/>
    <w:rsid w:val="00B222CE"/>
    <w:rsid w:val="00B22496"/>
    <w:rsid w:val="00B22F4F"/>
    <w:rsid w:val="00B24905"/>
    <w:rsid w:val="00B2564A"/>
    <w:rsid w:val="00B25F29"/>
    <w:rsid w:val="00B26961"/>
    <w:rsid w:val="00B26F06"/>
    <w:rsid w:val="00B26FF8"/>
    <w:rsid w:val="00B312DE"/>
    <w:rsid w:val="00B31A65"/>
    <w:rsid w:val="00B320C7"/>
    <w:rsid w:val="00B3286D"/>
    <w:rsid w:val="00B32B16"/>
    <w:rsid w:val="00B32BDB"/>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E96"/>
    <w:rsid w:val="00B47F30"/>
    <w:rsid w:val="00B5011A"/>
    <w:rsid w:val="00B50414"/>
    <w:rsid w:val="00B505C6"/>
    <w:rsid w:val="00B50698"/>
    <w:rsid w:val="00B50935"/>
    <w:rsid w:val="00B50DD5"/>
    <w:rsid w:val="00B5130C"/>
    <w:rsid w:val="00B51B35"/>
    <w:rsid w:val="00B51BB9"/>
    <w:rsid w:val="00B51FEE"/>
    <w:rsid w:val="00B524B6"/>
    <w:rsid w:val="00B52C31"/>
    <w:rsid w:val="00B53127"/>
    <w:rsid w:val="00B5355D"/>
    <w:rsid w:val="00B53FB9"/>
    <w:rsid w:val="00B54533"/>
    <w:rsid w:val="00B54958"/>
    <w:rsid w:val="00B55A33"/>
    <w:rsid w:val="00B567B8"/>
    <w:rsid w:val="00B56A0F"/>
    <w:rsid w:val="00B57B9C"/>
    <w:rsid w:val="00B60346"/>
    <w:rsid w:val="00B60BEF"/>
    <w:rsid w:val="00B60D93"/>
    <w:rsid w:val="00B61503"/>
    <w:rsid w:val="00B61F9C"/>
    <w:rsid w:val="00B62F6D"/>
    <w:rsid w:val="00B63143"/>
    <w:rsid w:val="00B6384F"/>
    <w:rsid w:val="00B63C2A"/>
    <w:rsid w:val="00B64753"/>
    <w:rsid w:val="00B64CCA"/>
    <w:rsid w:val="00B65F18"/>
    <w:rsid w:val="00B66665"/>
    <w:rsid w:val="00B66D3F"/>
    <w:rsid w:val="00B67D71"/>
    <w:rsid w:val="00B70299"/>
    <w:rsid w:val="00B7055B"/>
    <w:rsid w:val="00B706AC"/>
    <w:rsid w:val="00B70934"/>
    <w:rsid w:val="00B709E6"/>
    <w:rsid w:val="00B71987"/>
    <w:rsid w:val="00B720D8"/>
    <w:rsid w:val="00B72DAD"/>
    <w:rsid w:val="00B737B1"/>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DC"/>
    <w:rsid w:val="00B83B58"/>
    <w:rsid w:val="00B8429E"/>
    <w:rsid w:val="00B847A0"/>
    <w:rsid w:val="00B8520D"/>
    <w:rsid w:val="00B85798"/>
    <w:rsid w:val="00B85831"/>
    <w:rsid w:val="00B85952"/>
    <w:rsid w:val="00B85FF6"/>
    <w:rsid w:val="00B864F3"/>
    <w:rsid w:val="00B868F8"/>
    <w:rsid w:val="00B86932"/>
    <w:rsid w:val="00B86A33"/>
    <w:rsid w:val="00B86C6B"/>
    <w:rsid w:val="00B876CD"/>
    <w:rsid w:val="00B87FC8"/>
    <w:rsid w:val="00B90670"/>
    <w:rsid w:val="00B90906"/>
    <w:rsid w:val="00B90C39"/>
    <w:rsid w:val="00B915C1"/>
    <w:rsid w:val="00B916C4"/>
    <w:rsid w:val="00B91854"/>
    <w:rsid w:val="00B91F2C"/>
    <w:rsid w:val="00B92B2C"/>
    <w:rsid w:val="00B93333"/>
    <w:rsid w:val="00B933FB"/>
    <w:rsid w:val="00B9348E"/>
    <w:rsid w:val="00B93635"/>
    <w:rsid w:val="00B940C3"/>
    <w:rsid w:val="00B94D5A"/>
    <w:rsid w:val="00B95158"/>
    <w:rsid w:val="00B952F9"/>
    <w:rsid w:val="00B9580D"/>
    <w:rsid w:val="00B95C29"/>
    <w:rsid w:val="00B95F0D"/>
    <w:rsid w:val="00B96118"/>
    <w:rsid w:val="00B964C9"/>
    <w:rsid w:val="00B96B52"/>
    <w:rsid w:val="00B96BCC"/>
    <w:rsid w:val="00BA0DA5"/>
    <w:rsid w:val="00BA164B"/>
    <w:rsid w:val="00BA214A"/>
    <w:rsid w:val="00BA2D98"/>
    <w:rsid w:val="00BA308B"/>
    <w:rsid w:val="00BA30DA"/>
    <w:rsid w:val="00BA3C1F"/>
    <w:rsid w:val="00BA453B"/>
    <w:rsid w:val="00BA486E"/>
    <w:rsid w:val="00BA4C58"/>
    <w:rsid w:val="00BA50A1"/>
    <w:rsid w:val="00BA58A9"/>
    <w:rsid w:val="00BA5911"/>
    <w:rsid w:val="00BA693A"/>
    <w:rsid w:val="00BA699F"/>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1471"/>
    <w:rsid w:val="00BE2D7B"/>
    <w:rsid w:val="00BE3B51"/>
    <w:rsid w:val="00BE40BC"/>
    <w:rsid w:val="00BE418D"/>
    <w:rsid w:val="00BE4C28"/>
    <w:rsid w:val="00BE5FF6"/>
    <w:rsid w:val="00BE6496"/>
    <w:rsid w:val="00BE6600"/>
    <w:rsid w:val="00BE6CC8"/>
    <w:rsid w:val="00BE6D03"/>
    <w:rsid w:val="00BE6EFC"/>
    <w:rsid w:val="00BE726F"/>
    <w:rsid w:val="00BE737E"/>
    <w:rsid w:val="00BE7438"/>
    <w:rsid w:val="00BE7666"/>
    <w:rsid w:val="00BE7950"/>
    <w:rsid w:val="00BE7A2A"/>
    <w:rsid w:val="00BE7DB2"/>
    <w:rsid w:val="00BF0346"/>
    <w:rsid w:val="00BF0A2C"/>
    <w:rsid w:val="00BF0D12"/>
    <w:rsid w:val="00BF0E53"/>
    <w:rsid w:val="00BF1826"/>
    <w:rsid w:val="00BF2967"/>
    <w:rsid w:val="00BF29CD"/>
    <w:rsid w:val="00BF3B4C"/>
    <w:rsid w:val="00BF4B84"/>
    <w:rsid w:val="00BF4C17"/>
    <w:rsid w:val="00BF4CA7"/>
    <w:rsid w:val="00BF4F49"/>
    <w:rsid w:val="00BF5173"/>
    <w:rsid w:val="00BF557E"/>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94E"/>
    <w:rsid w:val="00C10A28"/>
    <w:rsid w:val="00C10BAB"/>
    <w:rsid w:val="00C11098"/>
    <w:rsid w:val="00C12159"/>
    <w:rsid w:val="00C141C7"/>
    <w:rsid w:val="00C14B4B"/>
    <w:rsid w:val="00C15CA5"/>
    <w:rsid w:val="00C1682E"/>
    <w:rsid w:val="00C16B9E"/>
    <w:rsid w:val="00C16C39"/>
    <w:rsid w:val="00C16D34"/>
    <w:rsid w:val="00C17822"/>
    <w:rsid w:val="00C178A8"/>
    <w:rsid w:val="00C179DB"/>
    <w:rsid w:val="00C21DCA"/>
    <w:rsid w:val="00C2286A"/>
    <w:rsid w:val="00C240B1"/>
    <w:rsid w:val="00C2420E"/>
    <w:rsid w:val="00C24A3C"/>
    <w:rsid w:val="00C24E5D"/>
    <w:rsid w:val="00C258A2"/>
    <w:rsid w:val="00C25983"/>
    <w:rsid w:val="00C25C51"/>
    <w:rsid w:val="00C25C6B"/>
    <w:rsid w:val="00C26249"/>
    <w:rsid w:val="00C27828"/>
    <w:rsid w:val="00C279EE"/>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6AFF"/>
    <w:rsid w:val="00C3712F"/>
    <w:rsid w:val="00C37C84"/>
    <w:rsid w:val="00C37D76"/>
    <w:rsid w:val="00C40160"/>
    <w:rsid w:val="00C40165"/>
    <w:rsid w:val="00C403CA"/>
    <w:rsid w:val="00C40D00"/>
    <w:rsid w:val="00C42862"/>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A7"/>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4518"/>
    <w:rsid w:val="00C8476E"/>
    <w:rsid w:val="00C84CCC"/>
    <w:rsid w:val="00C85B7D"/>
    <w:rsid w:val="00C86255"/>
    <w:rsid w:val="00C8751B"/>
    <w:rsid w:val="00C87875"/>
    <w:rsid w:val="00C87A27"/>
    <w:rsid w:val="00C87F0D"/>
    <w:rsid w:val="00C90B79"/>
    <w:rsid w:val="00C90BDB"/>
    <w:rsid w:val="00C91228"/>
    <w:rsid w:val="00C914DD"/>
    <w:rsid w:val="00C91A84"/>
    <w:rsid w:val="00C91BCB"/>
    <w:rsid w:val="00C91BCE"/>
    <w:rsid w:val="00C91C18"/>
    <w:rsid w:val="00C92C2D"/>
    <w:rsid w:val="00C931DC"/>
    <w:rsid w:val="00C933BF"/>
    <w:rsid w:val="00C9366E"/>
    <w:rsid w:val="00C93F40"/>
    <w:rsid w:val="00C940EE"/>
    <w:rsid w:val="00C94317"/>
    <w:rsid w:val="00C943A7"/>
    <w:rsid w:val="00C94447"/>
    <w:rsid w:val="00C9491E"/>
    <w:rsid w:val="00C94AE4"/>
    <w:rsid w:val="00C964D7"/>
    <w:rsid w:val="00C974D4"/>
    <w:rsid w:val="00CA0329"/>
    <w:rsid w:val="00CA05BF"/>
    <w:rsid w:val="00CA0869"/>
    <w:rsid w:val="00CA093D"/>
    <w:rsid w:val="00CA1826"/>
    <w:rsid w:val="00CA22FB"/>
    <w:rsid w:val="00CA29CC"/>
    <w:rsid w:val="00CA2C6B"/>
    <w:rsid w:val="00CA3B96"/>
    <w:rsid w:val="00CA3D0C"/>
    <w:rsid w:val="00CA420C"/>
    <w:rsid w:val="00CA5A02"/>
    <w:rsid w:val="00CA5C17"/>
    <w:rsid w:val="00CA6A5B"/>
    <w:rsid w:val="00CA6A82"/>
    <w:rsid w:val="00CA6CBE"/>
    <w:rsid w:val="00CA729B"/>
    <w:rsid w:val="00CA760D"/>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796"/>
    <w:rsid w:val="00CC3A55"/>
    <w:rsid w:val="00CC3A72"/>
    <w:rsid w:val="00CC3C6C"/>
    <w:rsid w:val="00CC57FE"/>
    <w:rsid w:val="00CC593E"/>
    <w:rsid w:val="00CC5A6A"/>
    <w:rsid w:val="00CC6F24"/>
    <w:rsid w:val="00CC7C4D"/>
    <w:rsid w:val="00CD0A54"/>
    <w:rsid w:val="00CD1928"/>
    <w:rsid w:val="00CD2064"/>
    <w:rsid w:val="00CD2C4E"/>
    <w:rsid w:val="00CD382D"/>
    <w:rsid w:val="00CD4658"/>
    <w:rsid w:val="00CD57C4"/>
    <w:rsid w:val="00CD57D2"/>
    <w:rsid w:val="00CD5878"/>
    <w:rsid w:val="00CD5CB5"/>
    <w:rsid w:val="00CD6276"/>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E766E"/>
    <w:rsid w:val="00CF032B"/>
    <w:rsid w:val="00CF08EE"/>
    <w:rsid w:val="00CF2408"/>
    <w:rsid w:val="00CF29EA"/>
    <w:rsid w:val="00CF3A73"/>
    <w:rsid w:val="00CF3C4B"/>
    <w:rsid w:val="00CF46C8"/>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E97"/>
    <w:rsid w:val="00D02F33"/>
    <w:rsid w:val="00D033C0"/>
    <w:rsid w:val="00D05BDF"/>
    <w:rsid w:val="00D0629C"/>
    <w:rsid w:val="00D0631E"/>
    <w:rsid w:val="00D0650E"/>
    <w:rsid w:val="00D06F6A"/>
    <w:rsid w:val="00D07103"/>
    <w:rsid w:val="00D10153"/>
    <w:rsid w:val="00D1037C"/>
    <w:rsid w:val="00D10876"/>
    <w:rsid w:val="00D10A60"/>
    <w:rsid w:val="00D11024"/>
    <w:rsid w:val="00D1174D"/>
    <w:rsid w:val="00D1222A"/>
    <w:rsid w:val="00D12DC2"/>
    <w:rsid w:val="00D13946"/>
    <w:rsid w:val="00D13A65"/>
    <w:rsid w:val="00D15216"/>
    <w:rsid w:val="00D157C9"/>
    <w:rsid w:val="00D15B23"/>
    <w:rsid w:val="00D15B31"/>
    <w:rsid w:val="00D160D9"/>
    <w:rsid w:val="00D16848"/>
    <w:rsid w:val="00D17757"/>
    <w:rsid w:val="00D17A3F"/>
    <w:rsid w:val="00D2093A"/>
    <w:rsid w:val="00D20D96"/>
    <w:rsid w:val="00D20E41"/>
    <w:rsid w:val="00D215F8"/>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670D"/>
    <w:rsid w:val="00D36E5E"/>
    <w:rsid w:val="00D37166"/>
    <w:rsid w:val="00D37279"/>
    <w:rsid w:val="00D37522"/>
    <w:rsid w:val="00D379C5"/>
    <w:rsid w:val="00D37A99"/>
    <w:rsid w:val="00D40097"/>
    <w:rsid w:val="00D40914"/>
    <w:rsid w:val="00D40A15"/>
    <w:rsid w:val="00D41AE6"/>
    <w:rsid w:val="00D424E7"/>
    <w:rsid w:val="00D42AA1"/>
    <w:rsid w:val="00D42AE4"/>
    <w:rsid w:val="00D42D65"/>
    <w:rsid w:val="00D43473"/>
    <w:rsid w:val="00D43798"/>
    <w:rsid w:val="00D43935"/>
    <w:rsid w:val="00D43AF1"/>
    <w:rsid w:val="00D446D9"/>
    <w:rsid w:val="00D45D25"/>
    <w:rsid w:val="00D460D9"/>
    <w:rsid w:val="00D462F1"/>
    <w:rsid w:val="00D467E3"/>
    <w:rsid w:val="00D46D53"/>
    <w:rsid w:val="00D47153"/>
    <w:rsid w:val="00D47D0F"/>
    <w:rsid w:val="00D50613"/>
    <w:rsid w:val="00D507D6"/>
    <w:rsid w:val="00D509A2"/>
    <w:rsid w:val="00D50B89"/>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090"/>
    <w:rsid w:val="00D64C70"/>
    <w:rsid w:val="00D651D4"/>
    <w:rsid w:val="00D65454"/>
    <w:rsid w:val="00D6599B"/>
    <w:rsid w:val="00D65C2A"/>
    <w:rsid w:val="00D678DB"/>
    <w:rsid w:val="00D70C1A"/>
    <w:rsid w:val="00D70E08"/>
    <w:rsid w:val="00D7145E"/>
    <w:rsid w:val="00D71FCA"/>
    <w:rsid w:val="00D72529"/>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1F9A"/>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4E58"/>
    <w:rsid w:val="00D95463"/>
    <w:rsid w:val="00D964B6"/>
    <w:rsid w:val="00D96A28"/>
    <w:rsid w:val="00D96C11"/>
    <w:rsid w:val="00D96CDD"/>
    <w:rsid w:val="00D96F4E"/>
    <w:rsid w:val="00D97011"/>
    <w:rsid w:val="00D97153"/>
    <w:rsid w:val="00D97C63"/>
    <w:rsid w:val="00DA05BE"/>
    <w:rsid w:val="00DA0FEF"/>
    <w:rsid w:val="00DA33A5"/>
    <w:rsid w:val="00DA4702"/>
    <w:rsid w:val="00DA4A40"/>
    <w:rsid w:val="00DA4C43"/>
    <w:rsid w:val="00DA4FE9"/>
    <w:rsid w:val="00DA5137"/>
    <w:rsid w:val="00DA5DA5"/>
    <w:rsid w:val="00DA6363"/>
    <w:rsid w:val="00DA6832"/>
    <w:rsid w:val="00DA7A03"/>
    <w:rsid w:val="00DA7BE9"/>
    <w:rsid w:val="00DB01C3"/>
    <w:rsid w:val="00DB1818"/>
    <w:rsid w:val="00DB1E4B"/>
    <w:rsid w:val="00DB2778"/>
    <w:rsid w:val="00DB2D49"/>
    <w:rsid w:val="00DB4672"/>
    <w:rsid w:val="00DB486A"/>
    <w:rsid w:val="00DB5078"/>
    <w:rsid w:val="00DB551C"/>
    <w:rsid w:val="00DB58C2"/>
    <w:rsid w:val="00DB5F5D"/>
    <w:rsid w:val="00DB6991"/>
    <w:rsid w:val="00DB6F1F"/>
    <w:rsid w:val="00DB7F80"/>
    <w:rsid w:val="00DC0718"/>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607"/>
    <w:rsid w:val="00DE1B2B"/>
    <w:rsid w:val="00DE260F"/>
    <w:rsid w:val="00DE39D0"/>
    <w:rsid w:val="00DE521E"/>
    <w:rsid w:val="00DE525B"/>
    <w:rsid w:val="00DE60D0"/>
    <w:rsid w:val="00DE628D"/>
    <w:rsid w:val="00DE7274"/>
    <w:rsid w:val="00DE7A38"/>
    <w:rsid w:val="00DF042B"/>
    <w:rsid w:val="00DF04EC"/>
    <w:rsid w:val="00DF0D81"/>
    <w:rsid w:val="00DF0E4E"/>
    <w:rsid w:val="00DF165A"/>
    <w:rsid w:val="00DF1A14"/>
    <w:rsid w:val="00DF1CDD"/>
    <w:rsid w:val="00DF1FE2"/>
    <w:rsid w:val="00DF226C"/>
    <w:rsid w:val="00DF2B1F"/>
    <w:rsid w:val="00DF2D63"/>
    <w:rsid w:val="00DF3525"/>
    <w:rsid w:val="00DF3EAF"/>
    <w:rsid w:val="00DF4BAC"/>
    <w:rsid w:val="00DF627F"/>
    <w:rsid w:val="00DF62CD"/>
    <w:rsid w:val="00DF6444"/>
    <w:rsid w:val="00DF6509"/>
    <w:rsid w:val="00DF68BE"/>
    <w:rsid w:val="00DF7502"/>
    <w:rsid w:val="00DF7F9F"/>
    <w:rsid w:val="00E0001E"/>
    <w:rsid w:val="00E0059A"/>
    <w:rsid w:val="00E01158"/>
    <w:rsid w:val="00E0178A"/>
    <w:rsid w:val="00E021FD"/>
    <w:rsid w:val="00E02491"/>
    <w:rsid w:val="00E02529"/>
    <w:rsid w:val="00E02BFE"/>
    <w:rsid w:val="00E03F1B"/>
    <w:rsid w:val="00E04523"/>
    <w:rsid w:val="00E04692"/>
    <w:rsid w:val="00E04CC9"/>
    <w:rsid w:val="00E054D9"/>
    <w:rsid w:val="00E0606A"/>
    <w:rsid w:val="00E06FA9"/>
    <w:rsid w:val="00E07407"/>
    <w:rsid w:val="00E07AE1"/>
    <w:rsid w:val="00E10FC1"/>
    <w:rsid w:val="00E11B9A"/>
    <w:rsid w:val="00E11DB2"/>
    <w:rsid w:val="00E12540"/>
    <w:rsid w:val="00E12652"/>
    <w:rsid w:val="00E12B71"/>
    <w:rsid w:val="00E13585"/>
    <w:rsid w:val="00E135AE"/>
    <w:rsid w:val="00E14032"/>
    <w:rsid w:val="00E14A62"/>
    <w:rsid w:val="00E14EEC"/>
    <w:rsid w:val="00E150FE"/>
    <w:rsid w:val="00E1512A"/>
    <w:rsid w:val="00E15210"/>
    <w:rsid w:val="00E17554"/>
    <w:rsid w:val="00E17724"/>
    <w:rsid w:val="00E17BCA"/>
    <w:rsid w:val="00E17C46"/>
    <w:rsid w:val="00E205D5"/>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3D6"/>
    <w:rsid w:val="00E306DF"/>
    <w:rsid w:val="00E30E12"/>
    <w:rsid w:val="00E30F34"/>
    <w:rsid w:val="00E317A7"/>
    <w:rsid w:val="00E324F9"/>
    <w:rsid w:val="00E32BF2"/>
    <w:rsid w:val="00E32E14"/>
    <w:rsid w:val="00E34104"/>
    <w:rsid w:val="00E3475E"/>
    <w:rsid w:val="00E36236"/>
    <w:rsid w:val="00E36643"/>
    <w:rsid w:val="00E366D9"/>
    <w:rsid w:val="00E37077"/>
    <w:rsid w:val="00E37FDD"/>
    <w:rsid w:val="00E41210"/>
    <w:rsid w:val="00E41F07"/>
    <w:rsid w:val="00E426E3"/>
    <w:rsid w:val="00E428A7"/>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14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439E"/>
    <w:rsid w:val="00E65304"/>
    <w:rsid w:val="00E657FE"/>
    <w:rsid w:val="00E66191"/>
    <w:rsid w:val="00E668EA"/>
    <w:rsid w:val="00E66A0D"/>
    <w:rsid w:val="00E674C2"/>
    <w:rsid w:val="00E675BA"/>
    <w:rsid w:val="00E6760D"/>
    <w:rsid w:val="00E7153C"/>
    <w:rsid w:val="00E71BB7"/>
    <w:rsid w:val="00E7214F"/>
    <w:rsid w:val="00E72AC4"/>
    <w:rsid w:val="00E72F69"/>
    <w:rsid w:val="00E73A47"/>
    <w:rsid w:val="00E73C8D"/>
    <w:rsid w:val="00E73DB6"/>
    <w:rsid w:val="00E73DDC"/>
    <w:rsid w:val="00E7452A"/>
    <w:rsid w:val="00E74C6C"/>
    <w:rsid w:val="00E75215"/>
    <w:rsid w:val="00E75375"/>
    <w:rsid w:val="00E7625D"/>
    <w:rsid w:val="00E76409"/>
    <w:rsid w:val="00E76694"/>
    <w:rsid w:val="00E7683A"/>
    <w:rsid w:val="00E770C1"/>
    <w:rsid w:val="00E77315"/>
    <w:rsid w:val="00E77645"/>
    <w:rsid w:val="00E77ACB"/>
    <w:rsid w:val="00E77AD7"/>
    <w:rsid w:val="00E77F3A"/>
    <w:rsid w:val="00E807A9"/>
    <w:rsid w:val="00E80EED"/>
    <w:rsid w:val="00E81545"/>
    <w:rsid w:val="00E816CA"/>
    <w:rsid w:val="00E818F9"/>
    <w:rsid w:val="00E821FE"/>
    <w:rsid w:val="00E8261E"/>
    <w:rsid w:val="00E82967"/>
    <w:rsid w:val="00E82BEB"/>
    <w:rsid w:val="00E82D81"/>
    <w:rsid w:val="00E8317F"/>
    <w:rsid w:val="00E83672"/>
    <w:rsid w:val="00E83C42"/>
    <w:rsid w:val="00E84000"/>
    <w:rsid w:val="00E84731"/>
    <w:rsid w:val="00E8545B"/>
    <w:rsid w:val="00E85B50"/>
    <w:rsid w:val="00E8604F"/>
    <w:rsid w:val="00E86720"/>
    <w:rsid w:val="00E87047"/>
    <w:rsid w:val="00E87C3F"/>
    <w:rsid w:val="00E87D15"/>
    <w:rsid w:val="00E87E91"/>
    <w:rsid w:val="00E87F6D"/>
    <w:rsid w:val="00E90FEF"/>
    <w:rsid w:val="00E91296"/>
    <w:rsid w:val="00E916F7"/>
    <w:rsid w:val="00E91877"/>
    <w:rsid w:val="00E91895"/>
    <w:rsid w:val="00E91FB4"/>
    <w:rsid w:val="00E92268"/>
    <w:rsid w:val="00E924D5"/>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EC4"/>
    <w:rsid w:val="00EB7F23"/>
    <w:rsid w:val="00EC02C6"/>
    <w:rsid w:val="00EC0B0F"/>
    <w:rsid w:val="00EC1A5A"/>
    <w:rsid w:val="00EC1D98"/>
    <w:rsid w:val="00EC227F"/>
    <w:rsid w:val="00EC2353"/>
    <w:rsid w:val="00EC28D6"/>
    <w:rsid w:val="00EC2E35"/>
    <w:rsid w:val="00EC31FB"/>
    <w:rsid w:val="00EC3341"/>
    <w:rsid w:val="00EC36F1"/>
    <w:rsid w:val="00EC4400"/>
    <w:rsid w:val="00EC473E"/>
    <w:rsid w:val="00EC4A25"/>
    <w:rsid w:val="00EC578A"/>
    <w:rsid w:val="00EC5D62"/>
    <w:rsid w:val="00EC5E96"/>
    <w:rsid w:val="00EC60B8"/>
    <w:rsid w:val="00EC62D6"/>
    <w:rsid w:val="00EC65BA"/>
    <w:rsid w:val="00EC6612"/>
    <w:rsid w:val="00EC6A82"/>
    <w:rsid w:val="00EC72E4"/>
    <w:rsid w:val="00EC7E3D"/>
    <w:rsid w:val="00EC7ED9"/>
    <w:rsid w:val="00ED0147"/>
    <w:rsid w:val="00ED0394"/>
    <w:rsid w:val="00ED095F"/>
    <w:rsid w:val="00ED0C15"/>
    <w:rsid w:val="00ED0CDC"/>
    <w:rsid w:val="00ED0D2A"/>
    <w:rsid w:val="00ED0E01"/>
    <w:rsid w:val="00ED25BC"/>
    <w:rsid w:val="00ED2867"/>
    <w:rsid w:val="00ED2F1B"/>
    <w:rsid w:val="00ED3075"/>
    <w:rsid w:val="00ED345E"/>
    <w:rsid w:val="00ED4CC0"/>
    <w:rsid w:val="00ED4CEF"/>
    <w:rsid w:val="00ED5ED3"/>
    <w:rsid w:val="00ED6C7B"/>
    <w:rsid w:val="00ED6E81"/>
    <w:rsid w:val="00ED744C"/>
    <w:rsid w:val="00ED77A0"/>
    <w:rsid w:val="00ED7E2F"/>
    <w:rsid w:val="00ED7F82"/>
    <w:rsid w:val="00EE037D"/>
    <w:rsid w:val="00EE0A98"/>
    <w:rsid w:val="00EE11B0"/>
    <w:rsid w:val="00EE188A"/>
    <w:rsid w:val="00EE2446"/>
    <w:rsid w:val="00EE2619"/>
    <w:rsid w:val="00EE3CD3"/>
    <w:rsid w:val="00EE4D26"/>
    <w:rsid w:val="00EE50AB"/>
    <w:rsid w:val="00EE62D0"/>
    <w:rsid w:val="00EE68EE"/>
    <w:rsid w:val="00EF07B4"/>
    <w:rsid w:val="00EF168D"/>
    <w:rsid w:val="00EF1FE9"/>
    <w:rsid w:val="00EF28EA"/>
    <w:rsid w:val="00EF2988"/>
    <w:rsid w:val="00EF29E1"/>
    <w:rsid w:val="00EF2C23"/>
    <w:rsid w:val="00EF2E0A"/>
    <w:rsid w:val="00EF3047"/>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2A"/>
    <w:rsid w:val="00F033B1"/>
    <w:rsid w:val="00F033ED"/>
    <w:rsid w:val="00F03417"/>
    <w:rsid w:val="00F03CE8"/>
    <w:rsid w:val="00F03E01"/>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430"/>
    <w:rsid w:val="00F1551E"/>
    <w:rsid w:val="00F15D79"/>
    <w:rsid w:val="00F16E56"/>
    <w:rsid w:val="00F174EE"/>
    <w:rsid w:val="00F17828"/>
    <w:rsid w:val="00F17B3F"/>
    <w:rsid w:val="00F20AC0"/>
    <w:rsid w:val="00F20B66"/>
    <w:rsid w:val="00F20D9F"/>
    <w:rsid w:val="00F20FF0"/>
    <w:rsid w:val="00F21230"/>
    <w:rsid w:val="00F215B1"/>
    <w:rsid w:val="00F21EA8"/>
    <w:rsid w:val="00F222C4"/>
    <w:rsid w:val="00F224C9"/>
    <w:rsid w:val="00F22B79"/>
    <w:rsid w:val="00F22D09"/>
    <w:rsid w:val="00F22EC7"/>
    <w:rsid w:val="00F22F57"/>
    <w:rsid w:val="00F23280"/>
    <w:rsid w:val="00F23721"/>
    <w:rsid w:val="00F243AA"/>
    <w:rsid w:val="00F24628"/>
    <w:rsid w:val="00F24827"/>
    <w:rsid w:val="00F257ED"/>
    <w:rsid w:val="00F25AB6"/>
    <w:rsid w:val="00F25D51"/>
    <w:rsid w:val="00F264D7"/>
    <w:rsid w:val="00F26CF7"/>
    <w:rsid w:val="00F27003"/>
    <w:rsid w:val="00F27F54"/>
    <w:rsid w:val="00F30D25"/>
    <w:rsid w:val="00F3184A"/>
    <w:rsid w:val="00F31D6F"/>
    <w:rsid w:val="00F32108"/>
    <w:rsid w:val="00F322A5"/>
    <w:rsid w:val="00F32844"/>
    <w:rsid w:val="00F32B60"/>
    <w:rsid w:val="00F32C10"/>
    <w:rsid w:val="00F3312B"/>
    <w:rsid w:val="00F3318F"/>
    <w:rsid w:val="00F344E4"/>
    <w:rsid w:val="00F345A5"/>
    <w:rsid w:val="00F34A01"/>
    <w:rsid w:val="00F352C4"/>
    <w:rsid w:val="00F36699"/>
    <w:rsid w:val="00F369C3"/>
    <w:rsid w:val="00F36F2B"/>
    <w:rsid w:val="00F37056"/>
    <w:rsid w:val="00F40B6A"/>
    <w:rsid w:val="00F40EF9"/>
    <w:rsid w:val="00F41A2A"/>
    <w:rsid w:val="00F422B5"/>
    <w:rsid w:val="00F428A0"/>
    <w:rsid w:val="00F42E8F"/>
    <w:rsid w:val="00F434BB"/>
    <w:rsid w:val="00F43698"/>
    <w:rsid w:val="00F44133"/>
    <w:rsid w:val="00F44351"/>
    <w:rsid w:val="00F4468E"/>
    <w:rsid w:val="00F4492A"/>
    <w:rsid w:val="00F47D87"/>
    <w:rsid w:val="00F47FCC"/>
    <w:rsid w:val="00F50400"/>
    <w:rsid w:val="00F50994"/>
    <w:rsid w:val="00F511F2"/>
    <w:rsid w:val="00F51DFA"/>
    <w:rsid w:val="00F52161"/>
    <w:rsid w:val="00F52951"/>
    <w:rsid w:val="00F5343A"/>
    <w:rsid w:val="00F53D87"/>
    <w:rsid w:val="00F544D9"/>
    <w:rsid w:val="00F549B3"/>
    <w:rsid w:val="00F54E20"/>
    <w:rsid w:val="00F55088"/>
    <w:rsid w:val="00F550F4"/>
    <w:rsid w:val="00F55340"/>
    <w:rsid w:val="00F56246"/>
    <w:rsid w:val="00F567A2"/>
    <w:rsid w:val="00F56B2B"/>
    <w:rsid w:val="00F56C3B"/>
    <w:rsid w:val="00F56DDA"/>
    <w:rsid w:val="00F6021D"/>
    <w:rsid w:val="00F60320"/>
    <w:rsid w:val="00F612BD"/>
    <w:rsid w:val="00F61A3A"/>
    <w:rsid w:val="00F61DF8"/>
    <w:rsid w:val="00F62183"/>
    <w:rsid w:val="00F621E5"/>
    <w:rsid w:val="00F626C4"/>
    <w:rsid w:val="00F62768"/>
    <w:rsid w:val="00F62E3E"/>
    <w:rsid w:val="00F63339"/>
    <w:rsid w:val="00F639BA"/>
    <w:rsid w:val="00F648EB"/>
    <w:rsid w:val="00F64EF1"/>
    <w:rsid w:val="00F650DD"/>
    <w:rsid w:val="00F65164"/>
    <w:rsid w:val="00F653B8"/>
    <w:rsid w:val="00F65B42"/>
    <w:rsid w:val="00F65C86"/>
    <w:rsid w:val="00F67153"/>
    <w:rsid w:val="00F6797C"/>
    <w:rsid w:val="00F7093F"/>
    <w:rsid w:val="00F70CA3"/>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FC3"/>
    <w:rsid w:val="00F77844"/>
    <w:rsid w:val="00F7784A"/>
    <w:rsid w:val="00F77901"/>
    <w:rsid w:val="00F80C4C"/>
    <w:rsid w:val="00F81391"/>
    <w:rsid w:val="00F8195C"/>
    <w:rsid w:val="00F81DA6"/>
    <w:rsid w:val="00F821F7"/>
    <w:rsid w:val="00F82392"/>
    <w:rsid w:val="00F8243C"/>
    <w:rsid w:val="00F82DAC"/>
    <w:rsid w:val="00F82FD7"/>
    <w:rsid w:val="00F83118"/>
    <w:rsid w:val="00F83284"/>
    <w:rsid w:val="00F83323"/>
    <w:rsid w:val="00F836D8"/>
    <w:rsid w:val="00F83F52"/>
    <w:rsid w:val="00F84945"/>
    <w:rsid w:val="00F84F2D"/>
    <w:rsid w:val="00F8500C"/>
    <w:rsid w:val="00F856C2"/>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009D"/>
    <w:rsid w:val="00FA1266"/>
    <w:rsid w:val="00FA1367"/>
    <w:rsid w:val="00FA13C4"/>
    <w:rsid w:val="00FA1A6C"/>
    <w:rsid w:val="00FA1ADD"/>
    <w:rsid w:val="00FA2041"/>
    <w:rsid w:val="00FA285E"/>
    <w:rsid w:val="00FA291B"/>
    <w:rsid w:val="00FA2C9B"/>
    <w:rsid w:val="00FA2CDE"/>
    <w:rsid w:val="00FA2ED7"/>
    <w:rsid w:val="00FA2EEB"/>
    <w:rsid w:val="00FA3064"/>
    <w:rsid w:val="00FA3473"/>
    <w:rsid w:val="00FA4272"/>
    <w:rsid w:val="00FA4793"/>
    <w:rsid w:val="00FA4DE4"/>
    <w:rsid w:val="00FA4E0C"/>
    <w:rsid w:val="00FA5F7D"/>
    <w:rsid w:val="00FA5FED"/>
    <w:rsid w:val="00FA61AC"/>
    <w:rsid w:val="00FA6DF9"/>
    <w:rsid w:val="00FA755A"/>
    <w:rsid w:val="00FB0BDB"/>
    <w:rsid w:val="00FB2BEE"/>
    <w:rsid w:val="00FB37B9"/>
    <w:rsid w:val="00FB387C"/>
    <w:rsid w:val="00FB38DD"/>
    <w:rsid w:val="00FB4130"/>
    <w:rsid w:val="00FB452D"/>
    <w:rsid w:val="00FB4961"/>
    <w:rsid w:val="00FB4EED"/>
    <w:rsid w:val="00FB5598"/>
    <w:rsid w:val="00FB564F"/>
    <w:rsid w:val="00FB5D82"/>
    <w:rsid w:val="00FB5F8F"/>
    <w:rsid w:val="00FB65B3"/>
    <w:rsid w:val="00FB7178"/>
    <w:rsid w:val="00FB71F9"/>
    <w:rsid w:val="00FB7580"/>
    <w:rsid w:val="00FC0097"/>
    <w:rsid w:val="00FC108E"/>
    <w:rsid w:val="00FC1192"/>
    <w:rsid w:val="00FC14F8"/>
    <w:rsid w:val="00FC1E0A"/>
    <w:rsid w:val="00FC2472"/>
    <w:rsid w:val="00FC24F2"/>
    <w:rsid w:val="00FC2AE0"/>
    <w:rsid w:val="00FC3170"/>
    <w:rsid w:val="00FC4069"/>
    <w:rsid w:val="00FC4221"/>
    <w:rsid w:val="00FC46B9"/>
    <w:rsid w:val="00FC4B39"/>
    <w:rsid w:val="00FC53DD"/>
    <w:rsid w:val="00FC58E5"/>
    <w:rsid w:val="00FC629B"/>
    <w:rsid w:val="00FC64E3"/>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7419"/>
    <w:rsid w:val="00FD7426"/>
    <w:rsid w:val="00FE124A"/>
    <w:rsid w:val="00FE14A5"/>
    <w:rsid w:val="00FE153C"/>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5149"/>
    <w:rsid w:val="00FF5C1D"/>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406"/>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nhideWhenUsed/>
    <w:pPr>
      <w:textAlignment w:val="auto"/>
    </w:pPr>
    <w:rPr>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unhideWhenUsed/>
    <w:pPr>
      <w:spacing w:after="0"/>
    </w:pPr>
    <w:rPr>
      <w:rFonts w:ascii="Segoe UI" w:hAnsi="Segoe UI" w:cs="Segoe UI"/>
      <w:sz w:val="18"/>
      <w:szCs w:val="18"/>
    </w:rPr>
  </w:style>
  <w:style w:type="paragraph" w:styleId="aa">
    <w:name w:val="footer"/>
    <w:basedOn w:val="ab"/>
    <w:link w:val="Char2"/>
    <w:uiPriority w:val="99"/>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c">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4">
    <w:name w:val="Body Text 2"/>
    <w:basedOn w:val="a"/>
    <w:link w:val="2Char0"/>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5">
    <w:name w:val="index 2"/>
    <w:basedOn w:val="11"/>
    <w:next w:val="a"/>
    <w:qFormat/>
    <w:pPr>
      <w:ind w:left="284"/>
    </w:pPr>
  </w:style>
  <w:style w:type="paragraph" w:styleId="ad">
    <w:name w:val="annotation subject"/>
    <w:basedOn w:val="a8"/>
    <w:next w:val="a8"/>
    <w:link w:val="Char5"/>
    <w:semiHidden/>
    <w:unhideWhenUsed/>
    <w:pPr>
      <w:textAlignment w:val="baseline"/>
    </w:pPr>
    <w:rPr>
      <w:b/>
      <w:bCs/>
      <w:lang w:val="en-GB" w:eastAsia="ja-JP"/>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Pr>
      <w:b/>
      <w:bCs/>
    </w:rPr>
  </w:style>
  <w:style w:type="character" w:styleId="af0">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1">
    <w:name w:val="annotation reference"/>
    <w:qFormat/>
    <w:rPr>
      <w:sz w:val="16"/>
      <w:szCs w:val="16"/>
    </w:rPr>
  </w:style>
  <w:style w:type="character" w:styleId="af2">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4">
    <w:name w:val="脚注文本 Char"/>
    <w:basedOn w:val="a0"/>
    <w:link w:val="ac"/>
    <w:qFormat/>
    <w:rPr>
      <w:rFonts w:eastAsia="Times New Roman"/>
      <w:sz w:val="16"/>
    </w:rPr>
  </w:style>
  <w:style w:type="character" w:customStyle="1" w:styleId="2Char">
    <w:name w:val="标题 2 Char"/>
    <w:basedOn w:val="a0"/>
    <w:link w:val="2"/>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3">
    <w:name w:val="页眉 Char"/>
    <w:basedOn w:val="a0"/>
    <w:link w:val="ab"/>
    <w:qFormat/>
    <w:rPr>
      <w:rFonts w:ascii="Arial" w:eastAsia="Times New Roman" w:hAnsi="Arial"/>
      <w:b/>
      <w:sz w:val="18"/>
    </w:rPr>
  </w:style>
  <w:style w:type="character" w:customStyle="1" w:styleId="Char2">
    <w:name w:val="页脚 Char"/>
    <w:basedOn w:val="a0"/>
    <w:link w:val="a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Char1">
    <w:name w:val="批注框文本 Char"/>
    <w:basedOn w:val="a0"/>
    <w:link w:val="a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Char0">
    <w:name w:val="正文文本 2 Char"/>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Char">
    <w:name w:val="文档结构图 Char"/>
    <w:basedOn w:val="a0"/>
    <w:link w:val="a7"/>
    <w:rPr>
      <w:rFonts w:ascii="Tahoma" w:hAnsi="Tahoma"/>
      <w:shd w:val="clear" w:color="auto" w:fill="000080"/>
      <w:lang w:eastAsia="en-US"/>
    </w:rPr>
  </w:style>
  <w:style w:type="character" w:customStyle="1" w:styleId="Char0">
    <w:name w:val="批注文字 Char"/>
    <w:basedOn w:val="a0"/>
    <w:link w:val="a8"/>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3"/>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3">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Char6"/>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Char5">
    <w:name w:val="批注主题 Char"/>
    <w:basedOn w:val="Char0"/>
    <w:link w:val="ad"/>
    <w:semiHidden/>
    <w:rPr>
      <w:rFonts w:eastAsia="Times New Roman"/>
      <w:b/>
      <w:bCs/>
      <w:lang w:val="zh-CN" w:eastAsia="zh-CN"/>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Char6">
    <w:name w:val="列出段落 Char"/>
    <w:aliases w:val="- Bullets Char,?? ?? Char,????? Char,???? Char,Lista1 Char,목록 단락 Char,リスト段落 Char,列出段落1 Char,中等深浅网格 1 - 着色 21 Char,¥ê¥¹¥È¶ÎÂä Char,¥¡¡¡¡ì¬º¥¹¥È¶ÎÂä Char,ÁÐ³ö¶ÎÂä Char,—ño’i—Ž Char,1st level - Bullet List Paragraph Char,Paragrafo elenco Char"/>
    <w:link w:val="af3"/>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4">
    <w:name w:val="Normal (Web)"/>
    <w:basedOn w:val="a"/>
    <w:uiPriority w:val="99"/>
    <w:unhideWhenUsed/>
    <w:qFormat/>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5">
    <w:name w:val="Revision"/>
    <w:hidden/>
    <w:uiPriority w:val="99"/>
    <w:semiHidden/>
    <w:rsid w:val="008E18D5"/>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779606">
      <w:bodyDiv w:val="1"/>
      <w:marLeft w:val="0"/>
      <w:marRight w:val="0"/>
      <w:marTop w:val="0"/>
      <w:marBottom w:val="0"/>
      <w:divBdr>
        <w:top w:val="none" w:sz="0" w:space="0" w:color="auto"/>
        <w:left w:val="none" w:sz="0" w:space="0" w:color="auto"/>
        <w:bottom w:val="none" w:sz="0" w:space="0" w:color="auto"/>
        <w:right w:val="none" w:sz="0" w:space="0" w:color="auto"/>
      </w:divBdr>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665009435">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522044">
      <w:bodyDiv w:val="1"/>
      <w:marLeft w:val="0"/>
      <w:marRight w:val="0"/>
      <w:marTop w:val="0"/>
      <w:marBottom w:val="0"/>
      <w:divBdr>
        <w:top w:val="none" w:sz="0" w:space="0" w:color="auto"/>
        <w:left w:val="none" w:sz="0" w:space="0" w:color="auto"/>
        <w:bottom w:val="none" w:sz="0" w:space="0" w:color="auto"/>
        <w:right w:val="none" w:sz="0" w:space="0" w:color="auto"/>
      </w:divBdr>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11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F07BD13B-8FD4-4C1A-94C9-C581BF6FD62B}">
  <ds:schemaRefs>
    <ds:schemaRef ds:uri="http://schemas.openxmlformats.org/officeDocument/2006/bibliography"/>
  </ds:schemaRefs>
</ds:datastoreItem>
</file>

<file path=customXml/itemProps2.xml><?xml version="1.0" encoding="utf-8"?>
<ds:datastoreItem xmlns:ds="http://schemas.openxmlformats.org/officeDocument/2006/customXml" ds:itemID="{EFE2D291-BACA-45FB-984F-973CF8A9B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1977</Words>
  <Characters>9180</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LouChong</cp:lastModifiedBy>
  <cp:revision>2</cp:revision>
  <dcterms:created xsi:type="dcterms:W3CDTF">2025-03-28T06:23:00Z</dcterms:created>
  <dcterms:modified xsi:type="dcterms:W3CDTF">2025-03-28T06:23:00Z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1742972903</vt:lpwstr>
  </property>
</Properties>
</file>